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58242"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AA7A71"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3EE9D2A4" w:rsidR="00AA7A71" w:rsidRPr="001346C0" w:rsidRDefault="00AA7A71" w:rsidP="00AA7A71">
                <w:pPr>
                  <w:tabs>
                    <w:tab w:val="left" w:pos="1049"/>
                    <w:tab w:val="left" w:pos="1400"/>
                  </w:tabs>
                  <w:rPr>
                    <w:sz w:val="18"/>
                  </w:rPr>
                </w:pPr>
                <w:r w:rsidRPr="00FC3F64">
                  <w:rPr>
                    <w:color w:val="00B050"/>
                    <w:sz w:val="18"/>
                  </w:rPr>
                  <w:t>V.IS-SW-IV 1</w:t>
                </w:r>
              </w:p>
            </w:tc>
          </w:tr>
          <w:tr w:rsidR="00AA7A71" w14:paraId="44CFCE91" w14:textId="77777777" w:rsidTr="006C1407">
            <w:trPr>
              <w:trHeight w:val="319"/>
            </w:trPr>
            <w:tc>
              <w:tcPr>
                <w:tcW w:w="3778" w:type="dxa"/>
                <w:tcBorders>
                  <w:top w:val="single" w:sz="4" w:space="0" w:color="auto"/>
                  <w:left w:val="nil"/>
                  <w:bottom w:val="single" w:sz="4" w:space="0" w:color="auto"/>
                  <w:right w:val="nil"/>
                </w:tcBorders>
                <w:vAlign w:val="center"/>
              </w:tcPr>
              <w:p w14:paraId="38844174" w14:textId="38BA1E99" w:rsidR="00AA7A71" w:rsidRPr="001346C0" w:rsidRDefault="00AA7A71" w:rsidP="00AA7A71">
                <w:pPr>
                  <w:tabs>
                    <w:tab w:val="left" w:pos="1049"/>
                    <w:tab w:val="left" w:pos="1400"/>
                  </w:tabs>
                  <w:rPr>
                    <w:sz w:val="18"/>
                  </w:rPr>
                </w:pPr>
                <w:r w:rsidRPr="00FC3F64">
                  <w:rPr>
                    <w:color w:val="00B050"/>
                    <w:sz w:val="18"/>
                  </w:rPr>
                  <w:t>Lautenschlagerstraße 20, 70173 Stuttgart</w:t>
                </w:r>
              </w:p>
            </w:tc>
          </w:tr>
          <w:tr w:rsidR="00333923" w14:paraId="0E6C2D03" w14:textId="77777777" w:rsidTr="001C5872">
            <w:trPr>
              <w:trHeight w:val="319"/>
            </w:trPr>
            <w:tc>
              <w:tcPr>
                <w:tcW w:w="3778" w:type="dxa"/>
                <w:tcBorders>
                  <w:top w:val="single" w:sz="4" w:space="0" w:color="auto"/>
                  <w:left w:val="nil"/>
                  <w:bottom w:val="nil"/>
                  <w:right w:val="nil"/>
                </w:tcBorders>
                <w:vAlign w:val="center"/>
              </w:tcPr>
              <w:p w14:paraId="5DA4981B" w14:textId="0FFBA849" w:rsidR="00333923" w:rsidRPr="001346C0" w:rsidRDefault="00333923" w:rsidP="001C5872">
                <w:pPr>
                  <w:tabs>
                    <w:tab w:val="left" w:pos="1049"/>
                    <w:tab w:val="left" w:pos="1400"/>
                  </w:tabs>
                  <w:rPr>
                    <w:sz w:val="18"/>
                  </w:rPr>
                </w:pP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1" w:name="tw_confidential"/>
          <w:bookmarkEnd w:id="1"/>
        </w:p>
        <w:p w14:paraId="2B1136BA" w14:textId="17D512A5" w:rsidR="001346C0" w:rsidRPr="005251B7" w:rsidRDefault="00CC3413" w:rsidP="0026642A">
          <w:pPr>
            <w:pStyle w:val="berschriftAbschnitt"/>
          </w:pPr>
          <w:r>
            <w:t>BIM–Projektabwicklungsplan (BAP)</w:t>
          </w:r>
        </w:p>
        <w:p w14:paraId="26547BC4" w14:textId="77777777" w:rsidR="009C0B6E" w:rsidRPr="0045456F" w:rsidRDefault="009C0B6E" w:rsidP="009C0B6E">
          <w:pPr>
            <w:jc w:val="center"/>
            <w:rPr>
              <w:color w:val="00B050"/>
              <w:sz w:val="40"/>
              <w:szCs w:val="40"/>
            </w:rPr>
          </w:pPr>
          <w:bookmarkStart w:id="2" w:name="_Hlk512603264"/>
          <w:r w:rsidRPr="0045456F">
            <w:rPr>
              <w:color w:val="00B050"/>
              <w:sz w:val="40"/>
              <w:szCs w:val="40"/>
            </w:rPr>
            <w:t>G.011608111 Biberach Süd –Erneuerung Steg</w:t>
          </w:r>
        </w:p>
        <w:p w14:paraId="51D95EAC" w14:textId="49238088" w:rsidR="001346C0" w:rsidRPr="000C640E" w:rsidRDefault="001346C0" w:rsidP="001346C0">
          <w:pPr>
            <w:jc w:val="center"/>
          </w:pPr>
        </w:p>
        <w:bookmarkEnd w:id="2"/>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58244"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58241"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3" w:name="_Toc63977628" w:displacedByCustomXml="prev"/>
    <w:bookmarkStart w:id="4" w:name="_Toc63977380" w:displacedByCustomXml="prev"/>
    <w:bookmarkStart w:id="5" w:name="_Toc63977133" w:displacedByCustomXml="prev"/>
    <w:bookmarkStart w:id="6" w:name="_Toc63976892" w:displacedByCustomXml="prev"/>
    <w:bookmarkStart w:id="7" w:name="_Toc63976651" w:displacedByCustomXml="prev"/>
    <w:bookmarkStart w:id="8" w:name="_Toc63976409" w:displacedByCustomXml="prev"/>
    <w:bookmarkStart w:id="9" w:name="_Toc63975973" w:displacedByCustomXml="prev"/>
    <w:bookmarkStart w:id="10" w:name="_Toc63975732" w:displacedByCustomXml="prev"/>
    <w:bookmarkStart w:id="11" w:name="_Toc63975490" w:displacedByCustomXml="prev"/>
    <w:bookmarkStart w:id="12" w:name="_Toc63975096" w:displacedByCustomXml="prev"/>
    <w:bookmarkStart w:id="13" w:name="_Toc514243949" w:displacedByCustomXml="prev"/>
    <w:bookmarkStart w:id="14" w:name="_Toc514243365" w:displacedByCustomXml="prev"/>
    <w:bookmarkStart w:id="15" w:name="_Toc514071285" w:displacedByCustomXml="prev"/>
    <w:bookmarkStart w:id="16" w:name="_Toc514070975" w:displacedByCustomXml="prev"/>
    <w:bookmarkStart w:id="17" w:name="_Toc514068657" w:displacedByCustomXml="prev"/>
    <w:bookmarkStart w:id="18" w:name="_Toc514068357" w:displacedByCustomXml="prev"/>
    <w:bookmarkStart w:id="19" w:name="_Toc514068031" w:displacedByCustomXml="prev"/>
    <w:p w14:paraId="7F089803" w14:textId="77777777" w:rsidR="00745C94" w:rsidRPr="00B15146" w:rsidRDefault="00CC3413" w:rsidP="00EF03C9">
      <w:pPr>
        <w:pStyle w:val="berschrift2"/>
      </w:pPr>
      <w:bookmarkStart w:id="20" w:name="_Toc102034517"/>
      <w:bookmarkStart w:id="21" w:name="_Toc234570526"/>
      <w:bookmarkStart w:id="22" w:name="Inhalt_BIMVorgaben"/>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0"/>
      <w:bookmarkEnd w:id="21"/>
    </w:p>
    <w:p w14:paraId="32C8E646" w14:textId="69277017" w:rsidR="00505C03" w:rsidRDefault="00CC3413">
      <w:pPr>
        <w:pStyle w:val="Verzeichnis1"/>
        <w:rPr>
          <w:rFonts w:asciiTheme="minorHAnsi" w:eastAsiaTheme="minorEastAsia" w:hAnsiTheme="minorHAnsi" w:cstheme="minorBidi"/>
          <w:b w:val="0"/>
          <w:noProof/>
          <w:color w:val="auto"/>
          <w:kern w:val="2"/>
          <w:sz w:val="24"/>
          <w:szCs w:val="24"/>
          <w14:ligatures w14:val="standardContextual"/>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505C03">
        <w:rPr>
          <w:noProof/>
        </w:rPr>
        <w:t>Inhaltsverzeichnis</w:t>
      </w:r>
      <w:r w:rsidR="00505C03">
        <w:rPr>
          <w:noProof/>
          <w:webHidden/>
        </w:rPr>
        <w:tab/>
      </w:r>
      <w:r w:rsidR="00505C03">
        <w:rPr>
          <w:noProof/>
          <w:webHidden/>
        </w:rPr>
        <w:fldChar w:fldCharType="begin"/>
      </w:r>
      <w:r w:rsidR="00505C03">
        <w:rPr>
          <w:noProof/>
          <w:webHidden/>
        </w:rPr>
        <w:instrText xml:space="preserve"> PAGEREF _Toc234570526 \h </w:instrText>
      </w:r>
      <w:r w:rsidR="00505C03">
        <w:rPr>
          <w:noProof/>
          <w:webHidden/>
        </w:rPr>
      </w:r>
      <w:r w:rsidR="00505C03">
        <w:rPr>
          <w:noProof/>
          <w:webHidden/>
        </w:rPr>
        <w:fldChar w:fldCharType="separate"/>
      </w:r>
      <w:r w:rsidR="00505C03">
        <w:rPr>
          <w:noProof/>
          <w:webHidden/>
        </w:rPr>
        <w:t>2</w:t>
      </w:r>
      <w:r w:rsidR="00505C03">
        <w:rPr>
          <w:noProof/>
          <w:webHidden/>
        </w:rPr>
        <w:fldChar w:fldCharType="end"/>
      </w:r>
    </w:p>
    <w:p w14:paraId="6036D036" w14:textId="1DEE024A"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BIM-Projektabwicklungsplan</w:t>
      </w:r>
      <w:r>
        <w:rPr>
          <w:noProof/>
          <w:webHidden/>
        </w:rPr>
        <w:tab/>
      </w:r>
      <w:r>
        <w:rPr>
          <w:noProof/>
          <w:webHidden/>
        </w:rPr>
        <w:fldChar w:fldCharType="begin"/>
      </w:r>
      <w:r>
        <w:rPr>
          <w:noProof/>
          <w:webHidden/>
        </w:rPr>
        <w:instrText xml:space="preserve"> PAGEREF _Toc234570527 \h </w:instrText>
      </w:r>
      <w:r>
        <w:rPr>
          <w:noProof/>
          <w:webHidden/>
        </w:rPr>
      </w:r>
      <w:r>
        <w:rPr>
          <w:noProof/>
          <w:webHidden/>
        </w:rPr>
        <w:fldChar w:fldCharType="separate"/>
      </w:r>
      <w:r>
        <w:rPr>
          <w:noProof/>
          <w:webHidden/>
        </w:rPr>
        <w:t>3</w:t>
      </w:r>
      <w:r>
        <w:rPr>
          <w:noProof/>
          <w:webHidden/>
        </w:rPr>
        <w:fldChar w:fldCharType="end"/>
      </w:r>
    </w:p>
    <w:p w14:paraId="31DE9E14" w14:textId="3125A2CF"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Index</w:t>
      </w:r>
      <w:r>
        <w:rPr>
          <w:noProof/>
          <w:webHidden/>
        </w:rPr>
        <w:tab/>
      </w:r>
      <w:r>
        <w:rPr>
          <w:noProof/>
          <w:webHidden/>
        </w:rPr>
        <w:fldChar w:fldCharType="begin"/>
      </w:r>
      <w:r>
        <w:rPr>
          <w:noProof/>
          <w:webHidden/>
        </w:rPr>
        <w:instrText xml:space="preserve"> PAGEREF _Toc234570528 \h </w:instrText>
      </w:r>
      <w:r>
        <w:rPr>
          <w:noProof/>
          <w:webHidden/>
        </w:rPr>
      </w:r>
      <w:r>
        <w:rPr>
          <w:noProof/>
          <w:webHidden/>
        </w:rPr>
        <w:fldChar w:fldCharType="separate"/>
      </w:r>
      <w:r>
        <w:rPr>
          <w:noProof/>
          <w:webHidden/>
        </w:rPr>
        <w:t>4</w:t>
      </w:r>
      <w:r>
        <w:rPr>
          <w:noProof/>
          <w:webHidden/>
        </w:rPr>
        <w:fldChar w:fldCharType="end"/>
      </w:r>
    </w:p>
    <w:p w14:paraId="446345C6" w14:textId="38FF74A9"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Freigabe</w:t>
      </w:r>
      <w:r>
        <w:rPr>
          <w:noProof/>
          <w:webHidden/>
        </w:rPr>
        <w:tab/>
      </w:r>
      <w:r>
        <w:rPr>
          <w:noProof/>
          <w:webHidden/>
        </w:rPr>
        <w:fldChar w:fldCharType="begin"/>
      </w:r>
      <w:r>
        <w:rPr>
          <w:noProof/>
          <w:webHidden/>
        </w:rPr>
        <w:instrText xml:space="preserve"> PAGEREF _Toc234570529 \h </w:instrText>
      </w:r>
      <w:r>
        <w:rPr>
          <w:noProof/>
          <w:webHidden/>
        </w:rPr>
      </w:r>
      <w:r>
        <w:rPr>
          <w:noProof/>
          <w:webHidden/>
        </w:rPr>
        <w:fldChar w:fldCharType="separate"/>
      </w:r>
      <w:r>
        <w:rPr>
          <w:noProof/>
          <w:webHidden/>
        </w:rPr>
        <w:t>5</w:t>
      </w:r>
      <w:r>
        <w:rPr>
          <w:noProof/>
          <w:webHidden/>
        </w:rPr>
        <w:fldChar w:fldCharType="end"/>
      </w:r>
    </w:p>
    <w:p w14:paraId="2F7894F9" w14:textId="0756E24B"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Geltungsbereich</w:t>
      </w:r>
      <w:r>
        <w:rPr>
          <w:noProof/>
          <w:webHidden/>
        </w:rPr>
        <w:tab/>
      </w:r>
      <w:r>
        <w:rPr>
          <w:noProof/>
          <w:webHidden/>
        </w:rPr>
        <w:fldChar w:fldCharType="begin"/>
      </w:r>
      <w:r>
        <w:rPr>
          <w:noProof/>
          <w:webHidden/>
        </w:rPr>
        <w:instrText xml:space="preserve"> PAGEREF _Toc234570530 \h </w:instrText>
      </w:r>
      <w:r>
        <w:rPr>
          <w:noProof/>
          <w:webHidden/>
        </w:rPr>
      </w:r>
      <w:r>
        <w:rPr>
          <w:noProof/>
          <w:webHidden/>
        </w:rPr>
        <w:fldChar w:fldCharType="separate"/>
      </w:r>
      <w:r>
        <w:rPr>
          <w:noProof/>
          <w:webHidden/>
        </w:rPr>
        <w:t>6</w:t>
      </w:r>
      <w:r>
        <w:rPr>
          <w:noProof/>
          <w:webHidden/>
        </w:rPr>
        <w:fldChar w:fldCharType="end"/>
      </w:r>
    </w:p>
    <w:p w14:paraId="3FF7D858" w14:textId="058698A7"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1 Allgemeine Projektinformationen</w:t>
      </w:r>
      <w:r>
        <w:rPr>
          <w:noProof/>
          <w:webHidden/>
        </w:rPr>
        <w:tab/>
      </w:r>
      <w:r>
        <w:rPr>
          <w:noProof/>
          <w:webHidden/>
        </w:rPr>
        <w:fldChar w:fldCharType="begin"/>
      </w:r>
      <w:r>
        <w:rPr>
          <w:noProof/>
          <w:webHidden/>
        </w:rPr>
        <w:instrText xml:space="preserve"> PAGEREF _Toc234570531 \h </w:instrText>
      </w:r>
      <w:r>
        <w:rPr>
          <w:noProof/>
          <w:webHidden/>
        </w:rPr>
      </w:r>
      <w:r>
        <w:rPr>
          <w:noProof/>
          <w:webHidden/>
        </w:rPr>
        <w:fldChar w:fldCharType="separate"/>
      </w:r>
      <w:r>
        <w:rPr>
          <w:noProof/>
          <w:webHidden/>
        </w:rPr>
        <w:t>7</w:t>
      </w:r>
      <w:r>
        <w:rPr>
          <w:noProof/>
          <w:webHidden/>
        </w:rPr>
        <w:fldChar w:fldCharType="end"/>
      </w:r>
    </w:p>
    <w:p w14:paraId="2233712D" w14:textId="2CEC76C3"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1.1 Allgemeine Projektinformationen</w:t>
      </w:r>
      <w:r>
        <w:rPr>
          <w:noProof/>
          <w:webHidden/>
        </w:rPr>
        <w:tab/>
      </w:r>
      <w:r>
        <w:rPr>
          <w:noProof/>
          <w:webHidden/>
        </w:rPr>
        <w:fldChar w:fldCharType="begin"/>
      </w:r>
      <w:r>
        <w:rPr>
          <w:noProof/>
          <w:webHidden/>
        </w:rPr>
        <w:instrText xml:space="preserve"> PAGEREF _Toc234570532 \h </w:instrText>
      </w:r>
      <w:r>
        <w:rPr>
          <w:noProof/>
          <w:webHidden/>
        </w:rPr>
      </w:r>
      <w:r>
        <w:rPr>
          <w:noProof/>
          <w:webHidden/>
        </w:rPr>
        <w:fldChar w:fldCharType="separate"/>
      </w:r>
      <w:r>
        <w:rPr>
          <w:noProof/>
          <w:webHidden/>
        </w:rPr>
        <w:t>7</w:t>
      </w:r>
      <w:r>
        <w:rPr>
          <w:noProof/>
          <w:webHidden/>
        </w:rPr>
        <w:fldChar w:fldCharType="end"/>
      </w:r>
    </w:p>
    <w:p w14:paraId="2A899095" w14:textId="1ACDF5CA"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1.2 Mitgeltende Dokumente</w:t>
      </w:r>
      <w:r>
        <w:rPr>
          <w:noProof/>
          <w:webHidden/>
        </w:rPr>
        <w:tab/>
      </w:r>
      <w:r>
        <w:rPr>
          <w:noProof/>
          <w:webHidden/>
        </w:rPr>
        <w:fldChar w:fldCharType="begin"/>
      </w:r>
      <w:r>
        <w:rPr>
          <w:noProof/>
          <w:webHidden/>
        </w:rPr>
        <w:instrText xml:space="preserve"> PAGEREF _Toc234570533 \h </w:instrText>
      </w:r>
      <w:r>
        <w:rPr>
          <w:noProof/>
          <w:webHidden/>
        </w:rPr>
      </w:r>
      <w:r>
        <w:rPr>
          <w:noProof/>
          <w:webHidden/>
        </w:rPr>
        <w:fldChar w:fldCharType="separate"/>
      </w:r>
      <w:r>
        <w:rPr>
          <w:noProof/>
          <w:webHidden/>
        </w:rPr>
        <w:t>7</w:t>
      </w:r>
      <w:r>
        <w:rPr>
          <w:noProof/>
          <w:webHidden/>
        </w:rPr>
        <w:fldChar w:fldCharType="end"/>
      </w:r>
    </w:p>
    <w:p w14:paraId="7A7C77AC" w14:textId="4371AD94"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2 Projektspezifische BIM-Ziele und Anwendungsfälle</w:t>
      </w:r>
      <w:r>
        <w:rPr>
          <w:noProof/>
          <w:webHidden/>
        </w:rPr>
        <w:tab/>
      </w:r>
      <w:r>
        <w:rPr>
          <w:noProof/>
          <w:webHidden/>
        </w:rPr>
        <w:fldChar w:fldCharType="begin"/>
      </w:r>
      <w:r>
        <w:rPr>
          <w:noProof/>
          <w:webHidden/>
        </w:rPr>
        <w:instrText xml:space="preserve"> PAGEREF _Toc234570534 \h </w:instrText>
      </w:r>
      <w:r>
        <w:rPr>
          <w:noProof/>
          <w:webHidden/>
        </w:rPr>
      </w:r>
      <w:r>
        <w:rPr>
          <w:noProof/>
          <w:webHidden/>
        </w:rPr>
        <w:fldChar w:fldCharType="separate"/>
      </w:r>
      <w:r>
        <w:rPr>
          <w:noProof/>
          <w:webHidden/>
        </w:rPr>
        <w:t>8</w:t>
      </w:r>
      <w:r>
        <w:rPr>
          <w:noProof/>
          <w:webHidden/>
        </w:rPr>
        <w:fldChar w:fldCharType="end"/>
      </w:r>
    </w:p>
    <w:p w14:paraId="1407EFA2" w14:textId="1F76B9BF"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2.1 BIM-Ziele</w:t>
      </w:r>
      <w:r>
        <w:rPr>
          <w:noProof/>
          <w:webHidden/>
        </w:rPr>
        <w:tab/>
      </w:r>
      <w:r>
        <w:rPr>
          <w:noProof/>
          <w:webHidden/>
        </w:rPr>
        <w:fldChar w:fldCharType="begin"/>
      </w:r>
      <w:r>
        <w:rPr>
          <w:noProof/>
          <w:webHidden/>
        </w:rPr>
        <w:instrText xml:space="preserve"> PAGEREF _Toc234570535 \h </w:instrText>
      </w:r>
      <w:r>
        <w:rPr>
          <w:noProof/>
          <w:webHidden/>
        </w:rPr>
      </w:r>
      <w:r>
        <w:rPr>
          <w:noProof/>
          <w:webHidden/>
        </w:rPr>
        <w:fldChar w:fldCharType="separate"/>
      </w:r>
      <w:r>
        <w:rPr>
          <w:noProof/>
          <w:webHidden/>
        </w:rPr>
        <w:t>8</w:t>
      </w:r>
      <w:r>
        <w:rPr>
          <w:noProof/>
          <w:webHidden/>
        </w:rPr>
        <w:fldChar w:fldCharType="end"/>
      </w:r>
    </w:p>
    <w:p w14:paraId="0F80CDEE" w14:textId="0202C318"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2.2 BIM-Anwendungsfälle</w:t>
      </w:r>
      <w:r>
        <w:rPr>
          <w:noProof/>
          <w:webHidden/>
        </w:rPr>
        <w:tab/>
      </w:r>
      <w:r>
        <w:rPr>
          <w:noProof/>
          <w:webHidden/>
        </w:rPr>
        <w:fldChar w:fldCharType="begin"/>
      </w:r>
      <w:r>
        <w:rPr>
          <w:noProof/>
          <w:webHidden/>
        </w:rPr>
        <w:instrText xml:space="preserve"> PAGEREF _Toc234570536 \h </w:instrText>
      </w:r>
      <w:r>
        <w:rPr>
          <w:noProof/>
          <w:webHidden/>
        </w:rPr>
      </w:r>
      <w:r>
        <w:rPr>
          <w:noProof/>
          <w:webHidden/>
        </w:rPr>
        <w:fldChar w:fldCharType="separate"/>
      </w:r>
      <w:r>
        <w:rPr>
          <w:noProof/>
          <w:webHidden/>
        </w:rPr>
        <w:t>9</w:t>
      </w:r>
      <w:r>
        <w:rPr>
          <w:noProof/>
          <w:webHidden/>
        </w:rPr>
        <w:fldChar w:fldCharType="end"/>
      </w:r>
    </w:p>
    <w:p w14:paraId="5B68E027" w14:textId="7402E283"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3 Organisation im Projekt</w:t>
      </w:r>
      <w:r>
        <w:rPr>
          <w:noProof/>
          <w:webHidden/>
        </w:rPr>
        <w:tab/>
      </w:r>
      <w:r>
        <w:rPr>
          <w:noProof/>
          <w:webHidden/>
        </w:rPr>
        <w:fldChar w:fldCharType="begin"/>
      </w:r>
      <w:r>
        <w:rPr>
          <w:noProof/>
          <w:webHidden/>
        </w:rPr>
        <w:instrText xml:space="preserve"> PAGEREF _Toc234570537 \h </w:instrText>
      </w:r>
      <w:r>
        <w:rPr>
          <w:noProof/>
          <w:webHidden/>
        </w:rPr>
      </w:r>
      <w:r>
        <w:rPr>
          <w:noProof/>
          <w:webHidden/>
        </w:rPr>
        <w:fldChar w:fldCharType="separate"/>
      </w:r>
      <w:r>
        <w:rPr>
          <w:noProof/>
          <w:webHidden/>
        </w:rPr>
        <w:t>15</w:t>
      </w:r>
      <w:r>
        <w:rPr>
          <w:noProof/>
          <w:webHidden/>
        </w:rPr>
        <w:fldChar w:fldCharType="end"/>
      </w:r>
    </w:p>
    <w:p w14:paraId="616C16F3" w14:textId="209968A2"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3.1 BIM-Rollen und Verantwortlichkeiten</w:t>
      </w:r>
      <w:r>
        <w:rPr>
          <w:noProof/>
          <w:webHidden/>
        </w:rPr>
        <w:tab/>
      </w:r>
      <w:r>
        <w:rPr>
          <w:noProof/>
          <w:webHidden/>
        </w:rPr>
        <w:fldChar w:fldCharType="begin"/>
      </w:r>
      <w:r>
        <w:rPr>
          <w:noProof/>
          <w:webHidden/>
        </w:rPr>
        <w:instrText xml:space="preserve"> PAGEREF _Toc234570538 \h </w:instrText>
      </w:r>
      <w:r>
        <w:rPr>
          <w:noProof/>
          <w:webHidden/>
        </w:rPr>
      </w:r>
      <w:r>
        <w:rPr>
          <w:noProof/>
          <w:webHidden/>
        </w:rPr>
        <w:fldChar w:fldCharType="separate"/>
      </w:r>
      <w:r>
        <w:rPr>
          <w:noProof/>
          <w:webHidden/>
        </w:rPr>
        <w:t>15</w:t>
      </w:r>
      <w:r>
        <w:rPr>
          <w:noProof/>
          <w:webHidden/>
        </w:rPr>
        <w:fldChar w:fldCharType="end"/>
      </w:r>
    </w:p>
    <w:p w14:paraId="0AB95FDE" w14:textId="6AAD5658"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3.2 Projektorganisation</w:t>
      </w:r>
      <w:r>
        <w:rPr>
          <w:noProof/>
          <w:webHidden/>
        </w:rPr>
        <w:tab/>
      </w:r>
      <w:r>
        <w:rPr>
          <w:noProof/>
          <w:webHidden/>
        </w:rPr>
        <w:fldChar w:fldCharType="begin"/>
      </w:r>
      <w:r>
        <w:rPr>
          <w:noProof/>
          <w:webHidden/>
        </w:rPr>
        <w:instrText xml:space="preserve"> PAGEREF _Toc234570539 \h </w:instrText>
      </w:r>
      <w:r>
        <w:rPr>
          <w:noProof/>
          <w:webHidden/>
        </w:rPr>
      </w:r>
      <w:r>
        <w:rPr>
          <w:noProof/>
          <w:webHidden/>
        </w:rPr>
        <w:fldChar w:fldCharType="separate"/>
      </w:r>
      <w:r>
        <w:rPr>
          <w:noProof/>
          <w:webHidden/>
        </w:rPr>
        <w:t>15</w:t>
      </w:r>
      <w:r>
        <w:rPr>
          <w:noProof/>
          <w:webHidden/>
        </w:rPr>
        <w:fldChar w:fldCharType="end"/>
      </w:r>
    </w:p>
    <w:p w14:paraId="049F773B" w14:textId="38D7DBFB"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3.3 Projektbeteiligtenliste</w:t>
      </w:r>
      <w:r>
        <w:rPr>
          <w:noProof/>
          <w:webHidden/>
        </w:rPr>
        <w:tab/>
      </w:r>
      <w:r>
        <w:rPr>
          <w:noProof/>
          <w:webHidden/>
        </w:rPr>
        <w:fldChar w:fldCharType="begin"/>
      </w:r>
      <w:r>
        <w:rPr>
          <w:noProof/>
          <w:webHidden/>
        </w:rPr>
        <w:instrText xml:space="preserve"> PAGEREF _Toc234570540 \h </w:instrText>
      </w:r>
      <w:r>
        <w:rPr>
          <w:noProof/>
          <w:webHidden/>
        </w:rPr>
      </w:r>
      <w:r>
        <w:rPr>
          <w:noProof/>
          <w:webHidden/>
        </w:rPr>
        <w:fldChar w:fldCharType="separate"/>
      </w:r>
      <w:r>
        <w:rPr>
          <w:noProof/>
          <w:webHidden/>
        </w:rPr>
        <w:t>16</w:t>
      </w:r>
      <w:r>
        <w:rPr>
          <w:noProof/>
          <w:webHidden/>
        </w:rPr>
        <w:fldChar w:fldCharType="end"/>
      </w:r>
    </w:p>
    <w:p w14:paraId="74ADD305" w14:textId="5A6B260D"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4 Qualitätssicherung</w:t>
      </w:r>
      <w:r>
        <w:rPr>
          <w:noProof/>
          <w:webHidden/>
        </w:rPr>
        <w:tab/>
      </w:r>
      <w:r>
        <w:rPr>
          <w:noProof/>
          <w:webHidden/>
        </w:rPr>
        <w:fldChar w:fldCharType="begin"/>
      </w:r>
      <w:r>
        <w:rPr>
          <w:noProof/>
          <w:webHidden/>
        </w:rPr>
        <w:instrText xml:space="preserve"> PAGEREF _Toc234570541 \h </w:instrText>
      </w:r>
      <w:r>
        <w:rPr>
          <w:noProof/>
          <w:webHidden/>
        </w:rPr>
      </w:r>
      <w:r>
        <w:rPr>
          <w:noProof/>
          <w:webHidden/>
        </w:rPr>
        <w:fldChar w:fldCharType="separate"/>
      </w:r>
      <w:r>
        <w:rPr>
          <w:noProof/>
          <w:webHidden/>
        </w:rPr>
        <w:t>17</w:t>
      </w:r>
      <w:r>
        <w:rPr>
          <w:noProof/>
          <w:webHidden/>
        </w:rPr>
        <w:fldChar w:fldCharType="end"/>
      </w:r>
    </w:p>
    <w:p w14:paraId="4B8556AF" w14:textId="1935073B"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4.1 Strategie der Qualitätssicherung</w:t>
      </w:r>
      <w:r>
        <w:rPr>
          <w:noProof/>
          <w:webHidden/>
        </w:rPr>
        <w:tab/>
      </w:r>
      <w:r>
        <w:rPr>
          <w:noProof/>
          <w:webHidden/>
        </w:rPr>
        <w:fldChar w:fldCharType="begin"/>
      </w:r>
      <w:r>
        <w:rPr>
          <w:noProof/>
          <w:webHidden/>
        </w:rPr>
        <w:instrText xml:space="preserve"> PAGEREF _Toc234570542 \h </w:instrText>
      </w:r>
      <w:r>
        <w:rPr>
          <w:noProof/>
          <w:webHidden/>
        </w:rPr>
      </w:r>
      <w:r>
        <w:rPr>
          <w:noProof/>
          <w:webHidden/>
        </w:rPr>
        <w:fldChar w:fldCharType="separate"/>
      </w:r>
      <w:r>
        <w:rPr>
          <w:noProof/>
          <w:webHidden/>
        </w:rPr>
        <w:t>17</w:t>
      </w:r>
      <w:r>
        <w:rPr>
          <w:noProof/>
          <w:webHidden/>
        </w:rPr>
        <w:fldChar w:fldCharType="end"/>
      </w:r>
    </w:p>
    <w:p w14:paraId="555B58C1" w14:textId="511DDCDB"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5 Strategie der Zusammenarbeit</w:t>
      </w:r>
      <w:r>
        <w:rPr>
          <w:noProof/>
          <w:webHidden/>
        </w:rPr>
        <w:tab/>
      </w:r>
      <w:r>
        <w:rPr>
          <w:noProof/>
          <w:webHidden/>
        </w:rPr>
        <w:fldChar w:fldCharType="begin"/>
      </w:r>
      <w:r>
        <w:rPr>
          <w:noProof/>
          <w:webHidden/>
        </w:rPr>
        <w:instrText xml:space="preserve"> PAGEREF _Toc234570543 \h </w:instrText>
      </w:r>
      <w:r>
        <w:rPr>
          <w:noProof/>
          <w:webHidden/>
        </w:rPr>
      </w:r>
      <w:r>
        <w:rPr>
          <w:noProof/>
          <w:webHidden/>
        </w:rPr>
        <w:fldChar w:fldCharType="separate"/>
      </w:r>
      <w:r>
        <w:rPr>
          <w:noProof/>
          <w:webHidden/>
        </w:rPr>
        <w:t>18</w:t>
      </w:r>
      <w:r>
        <w:rPr>
          <w:noProof/>
          <w:webHidden/>
        </w:rPr>
        <w:fldChar w:fldCharType="end"/>
      </w:r>
    </w:p>
    <w:p w14:paraId="2C68D482" w14:textId="2218540C"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5.1 Organisation der Zusammenarbeit – Besprechungsmanagement</w:t>
      </w:r>
      <w:r>
        <w:rPr>
          <w:noProof/>
          <w:webHidden/>
        </w:rPr>
        <w:tab/>
      </w:r>
      <w:r>
        <w:rPr>
          <w:noProof/>
          <w:webHidden/>
        </w:rPr>
        <w:fldChar w:fldCharType="begin"/>
      </w:r>
      <w:r>
        <w:rPr>
          <w:noProof/>
          <w:webHidden/>
        </w:rPr>
        <w:instrText xml:space="preserve"> PAGEREF _Toc234570544 \h </w:instrText>
      </w:r>
      <w:r>
        <w:rPr>
          <w:noProof/>
          <w:webHidden/>
        </w:rPr>
      </w:r>
      <w:r>
        <w:rPr>
          <w:noProof/>
          <w:webHidden/>
        </w:rPr>
        <w:fldChar w:fldCharType="separate"/>
      </w:r>
      <w:r>
        <w:rPr>
          <w:noProof/>
          <w:webHidden/>
        </w:rPr>
        <w:t>18</w:t>
      </w:r>
      <w:r>
        <w:rPr>
          <w:noProof/>
          <w:webHidden/>
        </w:rPr>
        <w:fldChar w:fldCharType="end"/>
      </w:r>
    </w:p>
    <w:p w14:paraId="4CAD4463" w14:textId="00D00A3C"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6 Datenaustausch und -lieferung</w:t>
      </w:r>
      <w:r>
        <w:rPr>
          <w:noProof/>
          <w:webHidden/>
        </w:rPr>
        <w:tab/>
      </w:r>
      <w:r>
        <w:rPr>
          <w:noProof/>
          <w:webHidden/>
        </w:rPr>
        <w:fldChar w:fldCharType="begin"/>
      </w:r>
      <w:r>
        <w:rPr>
          <w:noProof/>
          <w:webHidden/>
        </w:rPr>
        <w:instrText xml:space="preserve"> PAGEREF _Toc234570545 \h </w:instrText>
      </w:r>
      <w:r>
        <w:rPr>
          <w:noProof/>
          <w:webHidden/>
        </w:rPr>
      </w:r>
      <w:r>
        <w:rPr>
          <w:noProof/>
          <w:webHidden/>
        </w:rPr>
        <w:fldChar w:fldCharType="separate"/>
      </w:r>
      <w:r>
        <w:rPr>
          <w:noProof/>
          <w:webHidden/>
        </w:rPr>
        <w:t>19</w:t>
      </w:r>
      <w:r>
        <w:rPr>
          <w:noProof/>
          <w:webHidden/>
        </w:rPr>
        <w:fldChar w:fldCharType="end"/>
      </w:r>
    </w:p>
    <w:p w14:paraId="2E25568B" w14:textId="5C2368A7"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6.1 Gemeinsame Datenumgebung</w:t>
      </w:r>
      <w:r>
        <w:rPr>
          <w:noProof/>
          <w:webHidden/>
        </w:rPr>
        <w:tab/>
      </w:r>
      <w:r>
        <w:rPr>
          <w:noProof/>
          <w:webHidden/>
        </w:rPr>
        <w:fldChar w:fldCharType="begin"/>
      </w:r>
      <w:r>
        <w:rPr>
          <w:noProof/>
          <w:webHidden/>
        </w:rPr>
        <w:instrText xml:space="preserve"> PAGEREF _Toc234570546 \h </w:instrText>
      </w:r>
      <w:r>
        <w:rPr>
          <w:noProof/>
          <w:webHidden/>
        </w:rPr>
      </w:r>
      <w:r>
        <w:rPr>
          <w:noProof/>
          <w:webHidden/>
        </w:rPr>
        <w:fldChar w:fldCharType="separate"/>
      </w:r>
      <w:r>
        <w:rPr>
          <w:noProof/>
          <w:webHidden/>
        </w:rPr>
        <w:t>19</w:t>
      </w:r>
      <w:r>
        <w:rPr>
          <w:noProof/>
          <w:webHidden/>
        </w:rPr>
        <w:fldChar w:fldCharType="end"/>
      </w:r>
    </w:p>
    <w:p w14:paraId="6975DE65" w14:textId="2B60ED45"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6.2 Softwareumgebung und -Schnittstellen</w:t>
      </w:r>
      <w:r>
        <w:rPr>
          <w:noProof/>
          <w:webHidden/>
        </w:rPr>
        <w:tab/>
      </w:r>
      <w:r>
        <w:rPr>
          <w:noProof/>
          <w:webHidden/>
        </w:rPr>
        <w:fldChar w:fldCharType="begin"/>
      </w:r>
      <w:r>
        <w:rPr>
          <w:noProof/>
          <w:webHidden/>
        </w:rPr>
        <w:instrText xml:space="preserve"> PAGEREF _Toc234570547 \h </w:instrText>
      </w:r>
      <w:r>
        <w:rPr>
          <w:noProof/>
          <w:webHidden/>
        </w:rPr>
      </w:r>
      <w:r>
        <w:rPr>
          <w:noProof/>
          <w:webHidden/>
        </w:rPr>
        <w:fldChar w:fldCharType="separate"/>
      </w:r>
      <w:r>
        <w:rPr>
          <w:noProof/>
          <w:webHidden/>
        </w:rPr>
        <w:t>19</w:t>
      </w:r>
      <w:r>
        <w:rPr>
          <w:noProof/>
          <w:webHidden/>
        </w:rPr>
        <w:fldChar w:fldCharType="end"/>
      </w:r>
    </w:p>
    <w:p w14:paraId="69E1C8F7" w14:textId="52CC921A"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6.3 Modellbasierter Informations- und Datenaustausch</w:t>
      </w:r>
      <w:r>
        <w:rPr>
          <w:noProof/>
          <w:webHidden/>
        </w:rPr>
        <w:tab/>
      </w:r>
      <w:r>
        <w:rPr>
          <w:noProof/>
          <w:webHidden/>
        </w:rPr>
        <w:fldChar w:fldCharType="begin"/>
      </w:r>
      <w:r>
        <w:rPr>
          <w:noProof/>
          <w:webHidden/>
        </w:rPr>
        <w:instrText xml:space="preserve"> PAGEREF _Toc234570548 \h </w:instrText>
      </w:r>
      <w:r>
        <w:rPr>
          <w:noProof/>
          <w:webHidden/>
        </w:rPr>
      </w:r>
      <w:r>
        <w:rPr>
          <w:noProof/>
          <w:webHidden/>
        </w:rPr>
        <w:fldChar w:fldCharType="separate"/>
      </w:r>
      <w:r>
        <w:rPr>
          <w:noProof/>
          <w:webHidden/>
        </w:rPr>
        <w:t>19</w:t>
      </w:r>
      <w:r>
        <w:rPr>
          <w:noProof/>
          <w:webHidden/>
        </w:rPr>
        <w:fldChar w:fldCharType="end"/>
      </w:r>
    </w:p>
    <w:p w14:paraId="15E7AABD" w14:textId="662ED8D6"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6.4 Datenlieferungsplan</w:t>
      </w:r>
      <w:r>
        <w:rPr>
          <w:noProof/>
          <w:webHidden/>
        </w:rPr>
        <w:tab/>
      </w:r>
      <w:r>
        <w:rPr>
          <w:noProof/>
          <w:webHidden/>
        </w:rPr>
        <w:fldChar w:fldCharType="begin"/>
      </w:r>
      <w:r>
        <w:rPr>
          <w:noProof/>
          <w:webHidden/>
        </w:rPr>
        <w:instrText xml:space="preserve"> PAGEREF _Toc234570549 \h </w:instrText>
      </w:r>
      <w:r>
        <w:rPr>
          <w:noProof/>
          <w:webHidden/>
        </w:rPr>
      </w:r>
      <w:r>
        <w:rPr>
          <w:noProof/>
          <w:webHidden/>
        </w:rPr>
        <w:fldChar w:fldCharType="separate"/>
      </w:r>
      <w:r>
        <w:rPr>
          <w:noProof/>
          <w:webHidden/>
        </w:rPr>
        <w:t>21</w:t>
      </w:r>
      <w:r>
        <w:rPr>
          <w:noProof/>
          <w:webHidden/>
        </w:rPr>
        <w:fldChar w:fldCharType="end"/>
      </w:r>
    </w:p>
    <w:p w14:paraId="738DC390" w14:textId="1DF4F889"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7 BIM-Prozesse</w:t>
      </w:r>
      <w:r>
        <w:rPr>
          <w:noProof/>
          <w:webHidden/>
        </w:rPr>
        <w:tab/>
      </w:r>
      <w:r>
        <w:rPr>
          <w:noProof/>
          <w:webHidden/>
        </w:rPr>
        <w:fldChar w:fldCharType="begin"/>
      </w:r>
      <w:r>
        <w:rPr>
          <w:noProof/>
          <w:webHidden/>
        </w:rPr>
        <w:instrText xml:space="preserve"> PAGEREF _Toc234570550 \h </w:instrText>
      </w:r>
      <w:r>
        <w:rPr>
          <w:noProof/>
          <w:webHidden/>
        </w:rPr>
      </w:r>
      <w:r>
        <w:rPr>
          <w:noProof/>
          <w:webHidden/>
        </w:rPr>
        <w:fldChar w:fldCharType="separate"/>
      </w:r>
      <w:r>
        <w:rPr>
          <w:noProof/>
          <w:webHidden/>
        </w:rPr>
        <w:t>22</w:t>
      </w:r>
      <w:r>
        <w:rPr>
          <w:noProof/>
          <w:webHidden/>
        </w:rPr>
        <w:fldChar w:fldCharType="end"/>
      </w:r>
    </w:p>
    <w:p w14:paraId="20946047" w14:textId="4FE5EC33"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7.1 Gesamtübersicht der BIM-Ausführung</w:t>
      </w:r>
      <w:r>
        <w:rPr>
          <w:noProof/>
          <w:webHidden/>
        </w:rPr>
        <w:tab/>
      </w:r>
      <w:r>
        <w:rPr>
          <w:noProof/>
          <w:webHidden/>
        </w:rPr>
        <w:fldChar w:fldCharType="begin"/>
      </w:r>
      <w:r>
        <w:rPr>
          <w:noProof/>
          <w:webHidden/>
        </w:rPr>
        <w:instrText xml:space="preserve"> PAGEREF _Toc234570551 \h </w:instrText>
      </w:r>
      <w:r>
        <w:rPr>
          <w:noProof/>
          <w:webHidden/>
        </w:rPr>
      </w:r>
      <w:r>
        <w:rPr>
          <w:noProof/>
          <w:webHidden/>
        </w:rPr>
        <w:fldChar w:fldCharType="separate"/>
      </w:r>
      <w:r>
        <w:rPr>
          <w:noProof/>
          <w:webHidden/>
        </w:rPr>
        <w:t>22</w:t>
      </w:r>
      <w:r>
        <w:rPr>
          <w:noProof/>
          <w:webHidden/>
        </w:rPr>
        <w:fldChar w:fldCharType="end"/>
      </w:r>
    </w:p>
    <w:p w14:paraId="773E4C19" w14:textId="0E7B31DD"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7.2 Anwendungsfallbezogene Prozesse</w:t>
      </w:r>
      <w:r>
        <w:rPr>
          <w:noProof/>
          <w:webHidden/>
        </w:rPr>
        <w:tab/>
      </w:r>
      <w:r>
        <w:rPr>
          <w:noProof/>
          <w:webHidden/>
        </w:rPr>
        <w:fldChar w:fldCharType="begin"/>
      </w:r>
      <w:r>
        <w:rPr>
          <w:noProof/>
          <w:webHidden/>
        </w:rPr>
        <w:instrText xml:space="preserve"> PAGEREF _Toc234570552 \h </w:instrText>
      </w:r>
      <w:r>
        <w:rPr>
          <w:noProof/>
          <w:webHidden/>
        </w:rPr>
      </w:r>
      <w:r>
        <w:rPr>
          <w:noProof/>
          <w:webHidden/>
        </w:rPr>
        <w:fldChar w:fldCharType="separate"/>
      </w:r>
      <w:r>
        <w:rPr>
          <w:noProof/>
          <w:webHidden/>
        </w:rPr>
        <w:t>22</w:t>
      </w:r>
      <w:r>
        <w:rPr>
          <w:noProof/>
          <w:webHidden/>
        </w:rPr>
        <w:fldChar w:fldCharType="end"/>
      </w:r>
    </w:p>
    <w:p w14:paraId="2BFA3FCA" w14:textId="278D9E18"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8 Modellstruktur und -inhalte</w:t>
      </w:r>
      <w:r>
        <w:rPr>
          <w:noProof/>
          <w:webHidden/>
        </w:rPr>
        <w:tab/>
      </w:r>
      <w:r>
        <w:rPr>
          <w:noProof/>
          <w:webHidden/>
        </w:rPr>
        <w:fldChar w:fldCharType="begin"/>
      </w:r>
      <w:r>
        <w:rPr>
          <w:noProof/>
          <w:webHidden/>
        </w:rPr>
        <w:instrText xml:space="preserve"> PAGEREF _Toc234570553 \h </w:instrText>
      </w:r>
      <w:r>
        <w:rPr>
          <w:noProof/>
          <w:webHidden/>
        </w:rPr>
      </w:r>
      <w:r>
        <w:rPr>
          <w:noProof/>
          <w:webHidden/>
        </w:rPr>
        <w:fldChar w:fldCharType="separate"/>
      </w:r>
      <w:r>
        <w:rPr>
          <w:noProof/>
          <w:webHidden/>
        </w:rPr>
        <w:t>23</w:t>
      </w:r>
      <w:r>
        <w:rPr>
          <w:noProof/>
          <w:webHidden/>
        </w:rPr>
        <w:fldChar w:fldCharType="end"/>
      </w:r>
    </w:p>
    <w:p w14:paraId="3A6DE0A8" w14:textId="5AA8C81E"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8.1 Modellstruktur und -inhalte</w:t>
      </w:r>
      <w:r>
        <w:rPr>
          <w:noProof/>
          <w:webHidden/>
        </w:rPr>
        <w:tab/>
      </w:r>
      <w:r>
        <w:rPr>
          <w:noProof/>
          <w:webHidden/>
        </w:rPr>
        <w:fldChar w:fldCharType="begin"/>
      </w:r>
      <w:r>
        <w:rPr>
          <w:noProof/>
          <w:webHidden/>
        </w:rPr>
        <w:instrText xml:space="preserve"> PAGEREF _Toc234570554 \h </w:instrText>
      </w:r>
      <w:r>
        <w:rPr>
          <w:noProof/>
          <w:webHidden/>
        </w:rPr>
      </w:r>
      <w:r>
        <w:rPr>
          <w:noProof/>
          <w:webHidden/>
        </w:rPr>
        <w:fldChar w:fldCharType="separate"/>
      </w:r>
      <w:r>
        <w:rPr>
          <w:noProof/>
          <w:webHidden/>
        </w:rPr>
        <w:t>23</w:t>
      </w:r>
      <w:r>
        <w:rPr>
          <w:noProof/>
          <w:webHidden/>
        </w:rPr>
        <w:fldChar w:fldCharType="end"/>
      </w:r>
    </w:p>
    <w:p w14:paraId="24505052" w14:textId="0745923B"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8.2 Koordinatensystem</w:t>
      </w:r>
      <w:r>
        <w:rPr>
          <w:noProof/>
          <w:webHidden/>
        </w:rPr>
        <w:tab/>
      </w:r>
      <w:r>
        <w:rPr>
          <w:noProof/>
          <w:webHidden/>
        </w:rPr>
        <w:fldChar w:fldCharType="begin"/>
      </w:r>
      <w:r>
        <w:rPr>
          <w:noProof/>
          <w:webHidden/>
        </w:rPr>
        <w:instrText xml:space="preserve"> PAGEREF _Toc234570555 \h </w:instrText>
      </w:r>
      <w:r>
        <w:rPr>
          <w:noProof/>
          <w:webHidden/>
        </w:rPr>
      </w:r>
      <w:r>
        <w:rPr>
          <w:noProof/>
          <w:webHidden/>
        </w:rPr>
        <w:fldChar w:fldCharType="separate"/>
      </w:r>
      <w:r>
        <w:rPr>
          <w:noProof/>
          <w:webHidden/>
        </w:rPr>
        <w:t>23</w:t>
      </w:r>
      <w:r>
        <w:rPr>
          <w:noProof/>
          <w:webHidden/>
        </w:rPr>
        <w:fldChar w:fldCharType="end"/>
      </w:r>
    </w:p>
    <w:p w14:paraId="3826119D" w14:textId="249DC3AE"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8.3 Informationsgehalt der Modelle</w:t>
      </w:r>
      <w:r>
        <w:rPr>
          <w:noProof/>
          <w:webHidden/>
        </w:rPr>
        <w:tab/>
      </w:r>
      <w:r>
        <w:rPr>
          <w:noProof/>
          <w:webHidden/>
        </w:rPr>
        <w:fldChar w:fldCharType="begin"/>
      </w:r>
      <w:r>
        <w:rPr>
          <w:noProof/>
          <w:webHidden/>
        </w:rPr>
        <w:instrText xml:space="preserve"> PAGEREF _Toc234570556 \h </w:instrText>
      </w:r>
      <w:r>
        <w:rPr>
          <w:noProof/>
          <w:webHidden/>
        </w:rPr>
      </w:r>
      <w:r>
        <w:rPr>
          <w:noProof/>
          <w:webHidden/>
        </w:rPr>
        <w:fldChar w:fldCharType="separate"/>
      </w:r>
      <w:r>
        <w:rPr>
          <w:noProof/>
          <w:webHidden/>
        </w:rPr>
        <w:t>23</w:t>
      </w:r>
      <w:r>
        <w:rPr>
          <w:noProof/>
          <w:webHidden/>
        </w:rPr>
        <w:fldChar w:fldCharType="end"/>
      </w:r>
    </w:p>
    <w:p w14:paraId="277E73E0" w14:textId="73F406E0" w:rsidR="00505C03" w:rsidRDefault="00505C03">
      <w:pPr>
        <w:pStyle w:val="Verzeichnis2"/>
        <w:rPr>
          <w:rFonts w:asciiTheme="minorHAnsi" w:eastAsiaTheme="minorEastAsia" w:hAnsiTheme="minorHAnsi" w:cstheme="minorBidi"/>
          <w:noProof/>
          <w:color w:val="auto"/>
          <w:kern w:val="2"/>
          <w:sz w:val="24"/>
          <w:szCs w:val="24"/>
          <w14:ligatures w14:val="standardContextual"/>
        </w:rPr>
      </w:pPr>
      <w:r>
        <w:rPr>
          <w:noProof/>
        </w:rPr>
        <w:t>8.4 Genauigkeitsklasse der Modelle</w:t>
      </w:r>
      <w:r>
        <w:rPr>
          <w:noProof/>
          <w:webHidden/>
        </w:rPr>
        <w:tab/>
      </w:r>
      <w:r>
        <w:rPr>
          <w:noProof/>
          <w:webHidden/>
        </w:rPr>
        <w:fldChar w:fldCharType="begin"/>
      </w:r>
      <w:r>
        <w:rPr>
          <w:noProof/>
          <w:webHidden/>
        </w:rPr>
        <w:instrText xml:space="preserve"> PAGEREF _Toc234570557 \h </w:instrText>
      </w:r>
      <w:r>
        <w:rPr>
          <w:noProof/>
          <w:webHidden/>
        </w:rPr>
      </w:r>
      <w:r>
        <w:rPr>
          <w:noProof/>
          <w:webHidden/>
        </w:rPr>
        <w:fldChar w:fldCharType="separate"/>
      </w:r>
      <w:r>
        <w:rPr>
          <w:noProof/>
          <w:webHidden/>
        </w:rPr>
        <w:t>23</w:t>
      </w:r>
      <w:r>
        <w:rPr>
          <w:noProof/>
          <w:webHidden/>
        </w:rPr>
        <w:fldChar w:fldCharType="end"/>
      </w:r>
    </w:p>
    <w:p w14:paraId="393028EC" w14:textId="11B72139" w:rsidR="00505C03" w:rsidRDefault="00505C03">
      <w:pPr>
        <w:pStyle w:val="Verzeichnis1"/>
        <w:rPr>
          <w:rFonts w:asciiTheme="minorHAnsi" w:eastAsiaTheme="minorEastAsia" w:hAnsiTheme="minorHAnsi" w:cstheme="minorBidi"/>
          <w:b w:val="0"/>
          <w:noProof/>
          <w:color w:val="auto"/>
          <w:kern w:val="2"/>
          <w:sz w:val="24"/>
          <w:szCs w:val="24"/>
          <w14:ligatures w14:val="standardContextual"/>
        </w:rPr>
      </w:pPr>
      <w:r>
        <w:rPr>
          <w:noProof/>
        </w:rPr>
        <w:t>9 Anlagen</w:t>
      </w:r>
      <w:r>
        <w:rPr>
          <w:noProof/>
          <w:webHidden/>
        </w:rPr>
        <w:tab/>
      </w:r>
      <w:r>
        <w:rPr>
          <w:noProof/>
          <w:webHidden/>
        </w:rPr>
        <w:fldChar w:fldCharType="begin"/>
      </w:r>
      <w:r>
        <w:rPr>
          <w:noProof/>
          <w:webHidden/>
        </w:rPr>
        <w:instrText xml:space="preserve"> PAGEREF _Toc234570558 \h </w:instrText>
      </w:r>
      <w:r>
        <w:rPr>
          <w:noProof/>
          <w:webHidden/>
        </w:rPr>
      </w:r>
      <w:r>
        <w:rPr>
          <w:noProof/>
          <w:webHidden/>
        </w:rPr>
        <w:fldChar w:fldCharType="separate"/>
      </w:r>
      <w:r>
        <w:rPr>
          <w:noProof/>
          <w:webHidden/>
        </w:rPr>
        <w:t>24</w:t>
      </w:r>
      <w:r>
        <w:rPr>
          <w:noProof/>
          <w:webHidden/>
        </w:rPr>
        <w:fldChar w:fldCharType="end"/>
      </w:r>
    </w:p>
    <w:p w14:paraId="680EF508" w14:textId="079EC9B1" w:rsidR="00BC6716" w:rsidRDefault="00CC3413" w:rsidP="005021D3">
      <w:pPr>
        <w:pStyle w:val="berschrift2"/>
      </w:pPr>
      <w:r w:rsidRPr="00477435">
        <w:rPr>
          <w:color w:val="000000" w:themeColor="text1"/>
        </w:rPr>
        <w:lastRenderedPageBreak/>
        <w:fldChar w:fldCharType="end"/>
      </w:r>
      <w:bookmarkStart w:id="40" w:name="scroll-bookmark-2"/>
      <w:bookmarkStart w:id="41" w:name="scroll-bookmark-3"/>
      <w:bookmarkStart w:id="42" w:name="scroll-bookmark-4"/>
      <w:bookmarkStart w:id="43" w:name="_Toc23457052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7777777" w:rsidR="00AC615B" w:rsidRPr="005021D3" w:rsidRDefault="00CC3413">
      <w:pPr>
        <w:rPr>
          <w:sz w:val="26"/>
          <w:szCs w:val="26"/>
        </w:rPr>
      </w:pPr>
      <w:r w:rsidRPr="005021D3">
        <w:rPr>
          <w:b/>
          <w:sz w:val="26"/>
          <w:szCs w:val="26"/>
        </w:rPr>
        <w:t>Musterdokument</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 xml:space="preserve">auf </w:t>
      </w:r>
      <w:proofErr w:type="spellStart"/>
      <w:r>
        <w:rPr>
          <w:b/>
        </w:rPr>
        <w:t>Auftragnehmerseite</w:t>
      </w:r>
      <w:proofErr w:type="spellEnd"/>
      <w:r>
        <w:rPr>
          <w:b/>
        </w:rPr>
        <w:t>.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sidRPr="00B53D2B">
        <w:rPr>
          <w:b/>
          <w:color w:val="00B050"/>
        </w:rPr>
        <w:t xml:space="preserve">mit Angebotsabgabe (Teilnahmewettbewerb) – </w:t>
      </w:r>
      <w:r>
        <w:rPr>
          <w:b/>
          <w:color w:val="FF0000"/>
        </w:rPr>
        <w:t>durch Bieter</w:t>
      </w:r>
    </w:p>
    <w:p w14:paraId="32A93E4F" w14:textId="77777777" w:rsidR="00AC615B" w:rsidRPr="00B53D2B" w:rsidRDefault="00CC3413">
      <w:pPr>
        <w:ind w:left="2127"/>
        <w:rPr>
          <w:color w:val="00B050"/>
        </w:rPr>
      </w:pPr>
      <w:r w:rsidRPr="00B53D2B">
        <w:rPr>
          <w:color w:val="00B050"/>
        </w:rPr>
        <w:t>Abschnitte: 3.1, 3.2, 4.1 (gem. Eingrenzung unter 4.1), 6.3, 6.4,</w:t>
      </w:r>
    </w:p>
    <w:p w14:paraId="21C82DC6" w14:textId="77777777" w:rsidR="00AC615B" w:rsidRDefault="00CC3413">
      <w:pPr>
        <w:ind w:left="2127"/>
      </w:pPr>
      <w:r w:rsidRPr="00B53D2B">
        <w:rPr>
          <w:b/>
          <w:color w:val="00B050"/>
        </w:rPr>
        <w:t xml:space="preserve">4 Wochen nach Auftragserteilung – </w:t>
      </w:r>
      <w:r>
        <w:rPr>
          <w:b/>
          <w:color w:val="FF0000"/>
        </w:rPr>
        <w:t>durch AN</w:t>
      </w:r>
    </w:p>
    <w:p w14:paraId="6B43F1D5" w14:textId="77777777" w:rsidR="00B15146" w:rsidRPr="00B53D2B" w:rsidRDefault="00CC3413">
      <w:pPr>
        <w:ind w:left="2127"/>
        <w:rPr>
          <w:color w:val="00B050"/>
        </w:rPr>
      </w:pPr>
      <w:r w:rsidRPr="00B53D2B">
        <w:rPr>
          <w:color w:val="00B050"/>
        </w:rP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28A15C56" w14:textId="2CED07A4" w:rsidR="00B15146" w:rsidRDefault="00B15146">
            <w:pPr>
              <w:rPr>
                <w:sz w:val="18"/>
                <w:lang w:val="it-IT" w:eastAsia="it-IT"/>
              </w:rPr>
            </w:pPr>
            <w:proofErr w:type="spellStart"/>
            <w:r>
              <w:rPr>
                <w:sz w:val="18"/>
                <w:lang w:val="it-IT" w:eastAsia="it-IT"/>
              </w:rPr>
              <w:t>Ersteller</w:t>
            </w:r>
            <w:proofErr w:type="spellEnd"/>
            <w:r>
              <w:rPr>
                <w:sz w:val="18"/>
                <w:lang w:val="it-IT" w:eastAsia="it-IT"/>
              </w:rPr>
              <w:t xml:space="preserve">: </w:t>
            </w:r>
            <w:r w:rsidR="00B53D2B" w:rsidRPr="001617D8">
              <w:rPr>
                <w:color w:val="00B050"/>
                <w:sz w:val="18"/>
                <w:lang w:val="it-IT" w:eastAsia="it-IT"/>
              </w:rPr>
              <w:t>Stefan Krebs</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5077D918" w:rsidR="000D4899" w:rsidRDefault="00B15146">
            <w:pPr>
              <w:rPr>
                <w:sz w:val="18"/>
                <w:lang w:val="it-IT" w:eastAsia="it-IT"/>
              </w:rPr>
            </w:pPr>
            <w:r>
              <w:rPr>
                <w:sz w:val="18"/>
                <w:lang w:val="it-IT" w:eastAsia="it-IT"/>
              </w:rPr>
              <w:t>Status:</w:t>
            </w:r>
            <w:r w:rsidR="001617D8">
              <w:rPr>
                <w:sz w:val="18"/>
                <w:lang w:val="it-IT" w:eastAsia="it-IT"/>
              </w:rPr>
              <w:t xml:space="preserve"> </w:t>
            </w:r>
            <w:r w:rsidR="001617D8" w:rsidRPr="001617D8">
              <w:rPr>
                <w:color w:val="00B050"/>
                <w:sz w:val="18"/>
                <w:lang w:val="it-IT" w:eastAsia="it-IT"/>
              </w:rPr>
              <w:t xml:space="preserve">Vor </w:t>
            </w:r>
            <w:proofErr w:type="spellStart"/>
            <w:r w:rsidR="001617D8" w:rsidRPr="001617D8">
              <w:rPr>
                <w:color w:val="00B050"/>
                <w:sz w:val="18"/>
                <w:lang w:val="it-IT" w:eastAsia="it-IT"/>
              </w:rPr>
              <w:t>Ausschreibung</w:t>
            </w:r>
            <w:proofErr w:type="spellEnd"/>
            <w:r w:rsidR="001617D8" w:rsidRPr="001617D8">
              <w:rPr>
                <w:color w:val="00B050"/>
                <w:sz w:val="18"/>
                <w:lang w:val="it-IT" w:eastAsia="it-IT"/>
              </w:rPr>
              <w:t xml:space="preserve"> AG</w:t>
            </w:r>
          </w:p>
          <w:p w14:paraId="6D2109D2" w14:textId="4B5C5437" w:rsidR="00B15146" w:rsidRDefault="00B15146">
            <w:pPr>
              <w:rPr>
                <w:sz w:val="18"/>
                <w:lang w:val="it-IT" w:eastAsia="it-IT"/>
              </w:rPr>
            </w:pPr>
            <w:proofErr w:type="spellStart"/>
            <w:r>
              <w:rPr>
                <w:sz w:val="18"/>
                <w:lang w:val="it-IT" w:eastAsia="it-IT"/>
              </w:rPr>
              <w:t>Teilnahmewettbewerb</w:t>
            </w:r>
            <w:proofErr w:type="spellEnd"/>
            <w:r>
              <w:rPr>
                <w:sz w:val="18"/>
                <w:lang w:val="it-IT" w:eastAsia="it-IT"/>
              </w:rPr>
              <w:t>/</w:t>
            </w:r>
            <w:proofErr w:type="spellStart"/>
            <w:r>
              <w:rPr>
                <w:sz w:val="18"/>
                <w:lang w:val="it-IT" w:eastAsia="it-IT"/>
              </w:rPr>
              <w:t>Angebotsphase</w:t>
            </w:r>
            <w:proofErr w:type="spellEnd"/>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675620E0" w:rsidR="00B15146" w:rsidRDefault="00B15146">
            <w:pPr>
              <w:rPr>
                <w:sz w:val="18"/>
                <w:lang w:val="it-IT" w:eastAsia="it-IT"/>
              </w:rPr>
            </w:pPr>
            <w:r>
              <w:rPr>
                <w:sz w:val="18"/>
                <w:lang w:val="it-IT" w:eastAsia="it-IT"/>
              </w:rPr>
              <w:t xml:space="preserve">Datum: </w:t>
            </w:r>
            <w:r w:rsidR="00B67858" w:rsidRPr="00B67858">
              <w:rPr>
                <w:color w:val="00B050"/>
                <w:sz w:val="18"/>
                <w:lang w:val="it-IT" w:eastAsia="it-IT"/>
              </w:rPr>
              <w:t>16.07.2026</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13C7CFB1" w:rsidR="00AC615B" w:rsidRDefault="00A01F0F">
      <w:pPr>
        <w:ind w:left="2127"/>
      </w:pPr>
      <w:r>
        <w:rPr>
          <w:noProof/>
        </w:rPr>
        <mc:AlternateContent>
          <mc:Choice Requires="wps">
            <w:drawing>
              <wp:anchor distT="45720" distB="45720" distL="114300" distR="114300" simplePos="0" relativeHeight="251660292" behindDoc="0" locked="0" layoutInCell="1" allowOverlap="1" wp14:anchorId="73777218" wp14:editId="51967196">
                <wp:simplePos x="0" y="0"/>
                <wp:positionH relativeFrom="column">
                  <wp:posOffset>1209040</wp:posOffset>
                </wp:positionH>
                <wp:positionV relativeFrom="paragraph">
                  <wp:posOffset>955040</wp:posOffset>
                </wp:positionV>
                <wp:extent cx="1432560" cy="1404620"/>
                <wp:effectExtent l="395287" t="0" r="448628" b="0"/>
                <wp:wrapThrough wrapText="bothSides">
                  <wp:wrapPolygon edited="0">
                    <wp:start x="21275" y="-4315"/>
                    <wp:lineTo x="18078" y="-16644"/>
                    <wp:lineTo x="14770" y="-3091"/>
                    <wp:lineTo x="11580" y="-17146"/>
                    <wp:lineTo x="8272" y="-3592"/>
                    <wp:lineTo x="5680" y="-15012"/>
                    <wp:lineTo x="1766" y="-2368"/>
                    <wp:lineTo x="-538" y="13852"/>
                    <wp:lineTo x="-560" y="19029"/>
                    <wp:lineTo x="437" y="23421"/>
                    <wp:lineTo x="20751" y="23262"/>
                    <wp:lineTo x="21785" y="19027"/>
                    <wp:lineTo x="22863" y="4438"/>
                    <wp:lineTo x="22472" y="956"/>
                    <wp:lineTo x="21275" y="-4315"/>
                  </wp:wrapPolygon>
                </wp:wrapThrough>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837574">
                          <a:off x="0" y="0"/>
                          <a:ext cx="1432560" cy="1404620"/>
                        </a:xfrm>
                        <a:prstGeom prst="rect">
                          <a:avLst/>
                        </a:prstGeom>
                        <a:solidFill>
                          <a:srgbClr val="FFFFFF"/>
                        </a:solidFill>
                        <a:ln w="9525">
                          <a:solidFill>
                            <a:srgbClr val="000000"/>
                          </a:solidFill>
                          <a:miter lim="800000"/>
                          <a:headEnd/>
                          <a:tailEnd/>
                        </a:ln>
                      </wps:spPr>
                      <wps:txbx>
                        <w:txbxContent>
                          <w:p w14:paraId="196005B6" w14:textId="1C98B0C0" w:rsidR="00A01F0F" w:rsidRPr="0067180B" w:rsidRDefault="0067180B" w:rsidP="0067180B">
                            <w:pPr>
                              <w:jc w:val="center"/>
                              <w:rPr>
                                <w:color w:val="00B050"/>
                              </w:rPr>
                            </w:pPr>
                            <w:r w:rsidRPr="0067180B">
                              <w:rPr>
                                <w:color w:val="00B050"/>
                              </w:rPr>
                              <w:t>Logo AN</w:t>
                            </w:r>
                            <w:r w:rsidR="00A01F0F" w:rsidRPr="0067180B">
                              <w:rPr>
                                <w:color w:val="00B050"/>
                              </w:rPr>
                              <w:t xml:space="preserve"> einfügen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3777218" id="Textfeld 2" o:spid="_x0000_s1028" type="#_x0000_t202" style="position:absolute;left:0;text-align:left;margin-left:95.2pt;margin-top:75.2pt;width:112.8pt;height:110.6pt;rotation:-3017306fd;z-index:2516602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">
                <v:textbox style="mso-fit-shape-to-text:t">
                  <w:txbxContent>
                    <w:p w14:paraId="196005B6" w14:textId="1C98B0C0" w:rsidR="00A01F0F" w:rsidRPr="0067180B" w:rsidRDefault="0067180B" w:rsidP="0067180B">
                      <w:pPr>
                        <w:jc w:val="center"/>
                        <w:rPr>
                          <w:color w:val="00B050"/>
                        </w:rPr>
                      </w:pPr>
                      <w:r w:rsidRPr="0067180B">
                        <w:rPr>
                          <w:color w:val="00B050"/>
                        </w:rPr>
                        <w:t>Logo AN</w:t>
                      </w:r>
                      <w:r w:rsidR="00A01F0F" w:rsidRPr="0067180B">
                        <w:rPr>
                          <w:color w:val="00B050"/>
                        </w:rPr>
                        <w:t xml:space="preserve"> einfügen</w:t>
                      </w:r>
                    </w:p>
                  </w:txbxContent>
                </v:textbox>
                <w10:wrap type="through"/>
              </v:shape>
            </w:pict>
          </mc:Fallback>
        </mc:AlternateContent>
      </w:r>
      <w:r w:rsidR="00CC3413">
        <w:rPr>
          <w:rFonts w:ascii="Times New Roman" w:hAnsi="Times New Roman"/>
          <w:noProof/>
          <w:sz w:val="24"/>
          <w:szCs w:val="24"/>
        </w:rPr>
        <mc:AlternateContent>
          <mc:Choice Requires="wps">
            <w:drawing>
              <wp:anchor distT="0" distB="0" distL="114300" distR="114300" simplePos="0" relativeHeight="251658243" behindDoc="0" locked="0" layoutInCell="1" allowOverlap="1" wp14:anchorId="74C64F39" wp14:editId="40807EA0">
                <wp:simplePos x="0" y="0"/>
                <wp:positionH relativeFrom="column">
                  <wp:posOffset>-146050</wp:posOffset>
                </wp:positionH>
                <wp:positionV relativeFrom="paragraph">
                  <wp:posOffset>1035050</wp:posOffset>
                </wp:positionV>
                <wp:extent cx="3352800" cy="1174750"/>
                <wp:effectExtent l="9525" t="12700" r="9525" b="127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34586" id="Rechteck 1" o:spid="_x0000_s1026" style="position:absolute;margin-left:-11.5pt;margin-top:81.5pt;width:264pt;height:9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"/>
            </w:pict>
          </mc:Fallback>
        </mc:AlternateContent>
      </w:r>
    </w:p>
    <w:p w14:paraId="2912DC05" w14:textId="77777777" w:rsidR="00AC615B" w:rsidRDefault="00CC3413">
      <w:pPr>
        <w:pStyle w:val="berschrift2"/>
      </w:pPr>
      <w:bookmarkStart w:id="44" w:name="scroll-bookmark-5"/>
      <w:bookmarkStart w:id="45" w:name="scroll-bookmark-6"/>
      <w:bookmarkStart w:id="46" w:name="_Toc234570528"/>
      <w:bookmarkEnd w:id="44"/>
      <w:r>
        <w:lastRenderedPageBreak/>
        <w:t>Index</w:t>
      </w:r>
      <w:bookmarkEnd w:id="45"/>
      <w:bookmarkEnd w:id="46"/>
    </w:p>
    <w:tbl>
      <w:tblPr>
        <w:tblStyle w:val="ScrollTableNormal"/>
        <w:tblW w:w="5000" w:type="pct"/>
        <w:tblLook w:val="0000" w:firstRow="0" w:lastRow="0" w:firstColumn="0" w:lastColumn="0" w:noHBand="0" w:noVBand="0"/>
      </w:tblPr>
      <w:tblGrid>
        <w:gridCol w:w="595"/>
        <w:gridCol w:w="789"/>
        <w:gridCol w:w="1379"/>
        <w:gridCol w:w="5394"/>
        <w:gridCol w:w="1187"/>
      </w:tblGrid>
      <w:tr w:rsidR="00545595"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545595"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545595"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545595"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545595"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545595"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545595"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545595"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545595"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545595"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 xml:space="preserve">Abschnitt 2.1, Ergänzung BIM-Ziel für Projektart </w:t>
            </w:r>
            <w:proofErr w:type="spellStart"/>
            <w:r>
              <w:t>EinfachBIM</w:t>
            </w:r>
            <w:proofErr w:type="spellEnd"/>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545595"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 xml:space="preserve">Entfall Kap. 8.3 (Abbildung Bauphasen) und Angabe Koordinationskörper in Kap. 8.2, Ergänzung Abschnitt 8.4 (Level </w:t>
            </w:r>
            <w:proofErr w:type="spellStart"/>
            <w:r>
              <w:t>of</w:t>
            </w:r>
            <w:proofErr w:type="spellEnd"/>
            <w:r>
              <w:t xml:space="preserve"> </w:t>
            </w:r>
            <w:proofErr w:type="spellStart"/>
            <w:r>
              <w:t>Accuracy</w:t>
            </w:r>
            <w:proofErr w:type="spellEnd"/>
            <w:r>
              <w:t>)</w:t>
            </w:r>
          </w:p>
        </w:tc>
        <w:tc>
          <w:tcPr>
            <w:tcW w:w="0" w:type="auto"/>
          </w:tcPr>
          <w:p w14:paraId="7C9857BF" w14:textId="77777777" w:rsidR="00AC615B" w:rsidRDefault="00CC3413">
            <w:pPr>
              <w:jc w:val="left"/>
            </w:pPr>
            <w:r>
              <w:t>I.SPM 4</w:t>
            </w:r>
          </w:p>
        </w:tc>
      </w:tr>
      <w:tr w:rsidR="00545595"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545595" w14:paraId="6D537621" w14:textId="77777777" w:rsidTr="00AC615B">
        <w:tc>
          <w:tcPr>
            <w:tcW w:w="0" w:type="auto"/>
          </w:tcPr>
          <w:p w14:paraId="2A524641" w14:textId="0A96E0C4" w:rsidR="00C86EEC" w:rsidRDefault="00C86EEC" w:rsidP="00403AB6">
            <w:pPr>
              <w:jc w:val="left"/>
            </w:pPr>
            <w:r>
              <w:t>13</w:t>
            </w:r>
          </w:p>
        </w:tc>
        <w:tc>
          <w:tcPr>
            <w:tcW w:w="0" w:type="auto"/>
          </w:tcPr>
          <w:p w14:paraId="315DFDE3" w14:textId="418C1E2D" w:rsidR="00C86EEC" w:rsidRDefault="00C86EEC" w:rsidP="00403AB6">
            <w:pPr>
              <w:jc w:val="left"/>
            </w:pPr>
            <w:r>
              <w:t>2.1</w:t>
            </w:r>
          </w:p>
        </w:tc>
        <w:tc>
          <w:tcPr>
            <w:tcW w:w="0" w:type="auto"/>
          </w:tcPr>
          <w:p w14:paraId="7DE1B1DF" w14:textId="30981258" w:rsidR="00C86EEC" w:rsidRDefault="00F927F4" w:rsidP="00403AB6">
            <w:pPr>
              <w:jc w:val="left"/>
            </w:pPr>
            <w:r>
              <w:t>28.02.2</w:t>
            </w:r>
            <w:r w:rsidR="00594539">
              <w:t>02</w:t>
            </w:r>
            <w:r>
              <w:t>5</w:t>
            </w:r>
          </w:p>
        </w:tc>
        <w:tc>
          <w:tcPr>
            <w:tcW w:w="0" w:type="auto"/>
          </w:tcPr>
          <w:p w14:paraId="05574F8A" w14:textId="714C641B" w:rsidR="00966A95" w:rsidRDefault="00966A95" w:rsidP="00403AB6">
            <w:pPr>
              <w:jc w:val="left"/>
              <w:rPr>
                <w:bCs/>
                <w:color w:val="auto"/>
              </w:rPr>
            </w:pPr>
            <w:r>
              <w:rPr>
                <w:bCs/>
                <w:color w:val="auto"/>
              </w:rPr>
              <w:t>Neu: Kapitel</w:t>
            </w:r>
            <w:r w:rsidR="00F126C6">
              <w:rPr>
                <w:bCs/>
                <w:color w:val="auto"/>
              </w:rPr>
              <w:t xml:space="preserve"> 3.1</w:t>
            </w:r>
            <w:r>
              <w:rPr>
                <w:bCs/>
                <w:color w:val="auto"/>
              </w:rPr>
              <w:t xml:space="preserve"> </w:t>
            </w:r>
            <w:r w:rsidR="00F126C6">
              <w:rPr>
                <w:bCs/>
                <w:color w:val="auto"/>
              </w:rPr>
              <w:t>Vorlage</w:t>
            </w:r>
            <w:r w:rsidR="006E119E">
              <w:rPr>
                <w:bCs/>
                <w:color w:val="auto"/>
              </w:rPr>
              <w:t xml:space="preserve"> Organigramm</w:t>
            </w:r>
          </w:p>
          <w:p w14:paraId="5671B1FE" w14:textId="5D9A72F1" w:rsidR="00C86EEC" w:rsidRDefault="00810868" w:rsidP="00403AB6">
            <w:pPr>
              <w:jc w:val="left"/>
            </w:pPr>
            <w:r>
              <w:rPr>
                <w:bCs/>
                <w:color w:val="auto"/>
              </w:rPr>
              <w:t>Änderung</w:t>
            </w:r>
            <w:r w:rsidR="00594539">
              <w:rPr>
                <w:bCs/>
                <w:color w:val="auto"/>
              </w:rPr>
              <w:t>en</w:t>
            </w:r>
            <w:r>
              <w:rPr>
                <w:bCs/>
                <w:color w:val="auto"/>
              </w:rPr>
              <w:t xml:space="preserve">: </w:t>
            </w:r>
            <w:r w:rsidR="006525F5">
              <w:rPr>
                <w:bCs/>
                <w:color w:val="auto"/>
              </w:rPr>
              <w:t xml:space="preserve">Entfall der Anlage 1 BIM-Projektabwicklungsplan aus </w:t>
            </w:r>
            <w:r w:rsidR="00A63CA8">
              <w:rPr>
                <w:bCs/>
                <w:color w:val="auto"/>
              </w:rPr>
              <w:t>dem Hauptdokument der Vorgaben zur Anwendung der BIM-Methodik</w:t>
            </w:r>
            <w:r w:rsidR="00087863">
              <w:rPr>
                <w:bCs/>
                <w:color w:val="auto"/>
              </w:rPr>
              <w:t xml:space="preserve"> (</w:t>
            </w:r>
            <w:r w:rsidR="00545595">
              <w:rPr>
                <w:bCs/>
                <w:color w:val="auto"/>
              </w:rPr>
              <w:t>nun ausschließlich als separate</w:t>
            </w:r>
            <w:r w:rsidR="00B1359F">
              <w:rPr>
                <w:bCs/>
                <w:color w:val="auto"/>
              </w:rPr>
              <w:t>s</w:t>
            </w:r>
            <w:r w:rsidR="00545595">
              <w:rPr>
                <w:bCs/>
                <w:color w:val="auto"/>
              </w:rPr>
              <w:t xml:space="preserve"> </w:t>
            </w:r>
            <w:r w:rsidR="00B1359F">
              <w:rPr>
                <w:bCs/>
                <w:color w:val="auto"/>
              </w:rPr>
              <w:t>Dokument</w:t>
            </w:r>
            <w:r w:rsidR="00545595">
              <w:rPr>
                <w:bCs/>
                <w:color w:val="auto"/>
              </w:rPr>
              <w:t xml:space="preserve"> verfügbar)</w:t>
            </w:r>
            <w:r w:rsidR="00A63CA8">
              <w:rPr>
                <w:bCs/>
                <w:color w:val="auto"/>
              </w:rPr>
              <w:t xml:space="preserve">; </w:t>
            </w:r>
            <w:r>
              <w:rPr>
                <w:bCs/>
                <w:color w:val="auto"/>
              </w:rPr>
              <w:t>Kapitel 2.2 2D-Planableitung aus den 3D-Modellen, Modellbasierte Bauablaufplanung und 3D-Kollisionsprüfung verschoben zu Projektdurchführung</w:t>
            </w:r>
          </w:p>
        </w:tc>
        <w:tc>
          <w:tcPr>
            <w:tcW w:w="0" w:type="auto"/>
          </w:tcPr>
          <w:p w14:paraId="62C65262" w14:textId="6F5DAF1A" w:rsidR="00C86EEC" w:rsidRDefault="00C86EEC" w:rsidP="00403AB6">
            <w:pPr>
              <w:jc w:val="left"/>
            </w:pPr>
            <w:r>
              <w:t>I.IPM</w:t>
            </w:r>
            <w:r w:rsidR="00C209B0">
              <w:t xml:space="preserve"> </w:t>
            </w:r>
            <w:r>
              <w:t>4</w:t>
            </w:r>
          </w:p>
        </w:tc>
      </w:tr>
      <w:tr w:rsidR="0075748D" w14:paraId="1D751312" w14:textId="77777777" w:rsidTr="00AC615B">
        <w:tc>
          <w:tcPr>
            <w:tcW w:w="0" w:type="auto"/>
          </w:tcPr>
          <w:p w14:paraId="1527B656" w14:textId="5AA30F48" w:rsidR="0075748D" w:rsidRDefault="0075748D" w:rsidP="00403AB6">
            <w:pPr>
              <w:jc w:val="left"/>
            </w:pPr>
            <w:r>
              <w:t>14</w:t>
            </w:r>
          </w:p>
        </w:tc>
        <w:tc>
          <w:tcPr>
            <w:tcW w:w="0" w:type="auto"/>
          </w:tcPr>
          <w:p w14:paraId="2F8AC0C8" w14:textId="7949B2B9" w:rsidR="0075748D" w:rsidRDefault="0075748D" w:rsidP="00403AB6">
            <w:pPr>
              <w:jc w:val="left"/>
            </w:pPr>
            <w:r>
              <w:t>2.2</w:t>
            </w:r>
          </w:p>
        </w:tc>
        <w:tc>
          <w:tcPr>
            <w:tcW w:w="0" w:type="auto"/>
          </w:tcPr>
          <w:p w14:paraId="791293B1" w14:textId="4E2BEA66" w:rsidR="0075748D" w:rsidRDefault="002C5B94" w:rsidP="00403AB6">
            <w:pPr>
              <w:jc w:val="left"/>
            </w:pPr>
            <w:r>
              <w:t>29.05</w:t>
            </w:r>
            <w:r w:rsidR="0075748D">
              <w:t>.2026</w:t>
            </w:r>
          </w:p>
        </w:tc>
        <w:tc>
          <w:tcPr>
            <w:tcW w:w="0" w:type="auto"/>
          </w:tcPr>
          <w:p w14:paraId="58B8E1BD" w14:textId="25E3419B" w:rsidR="0075748D" w:rsidRDefault="0075748D" w:rsidP="00403AB6">
            <w:pPr>
              <w:jc w:val="left"/>
              <w:rPr>
                <w:bCs/>
                <w:color w:val="auto"/>
              </w:rPr>
            </w:pPr>
            <w:r>
              <w:rPr>
                <w:bCs/>
                <w:color w:val="auto"/>
              </w:rPr>
              <w:t>Umbenennung</w:t>
            </w:r>
            <w:r w:rsidR="007336AD">
              <w:rPr>
                <w:bCs/>
                <w:color w:val="auto"/>
              </w:rPr>
              <w:t xml:space="preserve"> I.IPM 4 in </w:t>
            </w:r>
            <w:r w:rsidR="0072173C">
              <w:rPr>
                <w:bCs/>
                <w:color w:val="auto"/>
              </w:rPr>
              <w:t>V.IOM 4 zum 01.01.2026</w:t>
            </w:r>
            <w:r w:rsidR="00F92857">
              <w:rPr>
                <w:bCs/>
                <w:color w:val="auto"/>
              </w:rPr>
              <w:br/>
              <w:t>Redaktionelle Anpassungen</w:t>
            </w:r>
          </w:p>
        </w:tc>
        <w:tc>
          <w:tcPr>
            <w:tcW w:w="0" w:type="auto"/>
          </w:tcPr>
          <w:p w14:paraId="47B8F3FD" w14:textId="7133077E" w:rsidR="0075748D" w:rsidRDefault="0072173C" w:rsidP="00403AB6">
            <w:pPr>
              <w:jc w:val="left"/>
            </w:pPr>
            <w:r>
              <w:t>V.IOM 4</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7" w:name="scroll-bookmark-7"/>
      <w:bookmarkStart w:id="48" w:name="scroll-bookmark-8"/>
      <w:bookmarkStart w:id="49" w:name="_Toc234570529"/>
      <w:bookmarkEnd w:id="47"/>
      <w:r>
        <w:lastRenderedPageBreak/>
        <w:t>Freigabe</w:t>
      </w:r>
      <w:bookmarkEnd w:id="48"/>
      <w:bookmarkEnd w:id="49"/>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897"/>
        <w:gridCol w:w="1039"/>
        <w:gridCol w:w="1318"/>
        <w:gridCol w:w="3332"/>
        <w:gridCol w:w="2758"/>
      </w:tblGrid>
      <w:tr w:rsidR="00AC615B" w14:paraId="32F3F069" w14:textId="77777777" w:rsidTr="00680BA4">
        <w:tc>
          <w:tcPr>
            <w:tcW w:w="517" w:type="pct"/>
            <w:shd w:val="solid" w:color="F4F5F7" w:fill="F4F5F7"/>
          </w:tcPr>
          <w:p w14:paraId="1CFBE70D" w14:textId="77777777" w:rsidR="00AC615B" w:rsidRDefault="00CC3413">
            <w:pPr>
              <w:jc w:val="left"/>
            </w:pPr>
            <w:r>
              <w:rPr>
                <w:b/>
              </w:rPr>
              <w:t>Index</w:t>
            </w:r>
          </w:p>
        </w:tc>
        <w:tc>
          <w:tcPr>
            <w:tcW w:w="593" w:type="pct"/>
            <w:shd w:val="solid" w:color="F4F5F7" w:fill="F4F5F7"/>
          </w:tcPr>
          <w:p w14:paraId="06DB8D28" w14:textId="77777777" w:rsidR="00AC615B" w:rsidRDefault="00CC3413">
            <w:pPr>
              <w:jc w:val="left"/>
            </w:pPr>
            <w:r>
              <w:rPr>
                <w:b/>
              </w:rPr>
              <w:t>Version</w:t>
            </w:r>
          </w:p>
        </w:tc>
        <w:tc>
          <w:tcPr>
            <w:tcW w:w="557" w:type="pct"/>
            <w:shd w:val="solid" w:color="F4F5F7" w:fill="F4F5F7"/>
          </w:tcPr>
          <w:p w14:paraId="2FC2EA2F" w14:textId="77777777" w:rsidR="00AC615B" w:rsidRDefault="00CC3413">
            <w:pPr>
              <w:jc w:val="left"/>
            </w:pPr>
            <w:r>
              <w:rPr>
                <w:b/>
              </w:rPr>
              <w:t>Datum</w:t>
            </w:r>
          </w:p>
        </w:tc>
        <w:tc>
          <w:tcPr>
            <w:tcW w:w="1820" w:type="pct"/>
            <w:shd w:val="solid" w:color="F4F5F7" w:fill="F4F5F7"/>
          </w:tcPr>
          <w:p w14:paraId="639EDED2" w14:textId="77777777" w:rsidR="00AC615B" w:rsidRDefault="00CC3413">
            <w:pPr>
              <w:jc w:val="left"/>
            </w:pPr>
            <w:r>
              <w:rPr>
                <w:b/>
              </w:rPr>
              <w:t>Bestätigung BIM-Koordinator (AN)</w:t>
            </w:r>
          </w:p>
        </w:tc>
        <w:tc>
          <w:tcPr>
            <w:tcW w:w="1513" w:type="pct"/>
            <w:shd w:val="solid" w:color="F4F5F7" w:fill="F4F5F7"/>
          </w:tcPr>
          <w:p w14:paraId="60D6FEA5" w14:textId="77777777" w:rsidR="00AC615B" w:rsidRDefault="00CC3413">
            <w:pPr>
              <w:jc w:val="left"/>
            </w:pPr>
            <w:r>
              <w:rPr>
                <w:b/>
              </w:rPr>
              <w:t>Bestätigung BIM-Berater (AG)</w:t>
            </w:r>
          </w:p>
        </w:tc>
      </w:tr>
      <w:tr w:rsidR="00AC615B" w14:paraId="40A3C197" w14:textId="77777777" w:rsidTr="00680BA4">
        <w:tc>
          <w:tcPr>
            <w:tcW w:w="517" w:type="pct"/>
          </w:tcPr>
          <w:p w14:paraId="535AB845" w14:textId="77777777" w:rsidR="00AC615B" w:rsidRDefault="00CC3413">
            <w:pPr>
              <w:jc w:val="left"/>
            </w:pPr>
            <w:r>
              <w:t>00</w:t>
            </w:r>
          </w:p>
        </w:tc>
        <w:tc>
          <w:tcPr>
            <w:tcW w:w="593" w:type="pct"/>
          </w:tcPr>
          <w:p w14:paraId="5A5C1DE2" w14:textId="05CC24BF" w:rsidR="00AC615B" w:rsidRPr="009026E1" w:rsidRDefault="000B1953">
            <w:pPr>
              <w:jc w:val="left"/>
              <w:rPr>
                <w:color w:val="00B050"/>
              </w:rPr>
            </w:pPr>
            <w:r w:rsidRPr="009026E1">
              <w:rPr>
                <w:color w:val="00B050"/>
              </w:rPr>
              <w:t>2.</w:t>
            </w:r>
            <w:r w:rsidR="00AF54FE" w:rsidRPr="009026E1">
              <w:rPr>
                <w:color w:val="00B050"/>
              </w:rPr>
              <w:t>2</w:t>
            </w:r>
          </w:p>
          <w:p w14:paraId="1AF359BF" w14:textId="77777777" w:rsidR="00AC615B" w:rsidRDefault="00AC615B">
            <w:pPr>
              <w:jc w:val="left"/>
            </w:pPr>
          </w:p>
        </w:tc>
        <w:tc>
          <w:tcPr>
            <w:tcW w:w="557" w:type="pct"/>
          </w:tcPr>
          <w:p w14:paraId="04C6A46B" w14:textId="5A1BDA5B" w:rsidR="00AC615B" w:rsidRPr="00311AB9" w:rsidRDefault="00311AB9">
            <w:pPr>
              <w:jc w:val="left"/>
              <w:rPr>
                <w:color w:val="00B050"/>
              </w:rPr>
            </w:pPr>
            <w:r w:rsidRPr="00311AB9">
              <w:rPr>
                <w:color w:val="00B050"/>
              </w:rPr>
              <w:t>16.07.2026</w:t>
            </w:r>
          </w:p>
        </w:tc>
        <w:tc>
          <w:tcPr>
            <w:tcW w:w="1820" w:type="pct"/>
          </w:tcPr>
          <w:p w14:paraId="539E60E8" w14:textId="036CFC2C" w:rsidR="00AC615B" w:rsidRPr="00311AB9" w:rsidRDefault="009026E1">
            <w:pPr>
              <w:jc w:val="left"/>
              <w:rPr>
                <w:color w:val="00B050"/>
              </w:rPr>
            </w:pPr>
            <w:r>
              <w:rPr>
                <w:color w:val="00B050"/>
              </w:rPr>
              <w:t>(nicht relevant)</w:t>
            </w:r>
          </w:p>
        </w:tc>
        <w:tc>
          <w:tcPr>
            <w:tcW w:w="1513" w:type="pct"/>
          </w:tcPr>
          <w:p w14:paraId="7DF87B6B" w14:textId="6DF0A2EF" w:rsidR="00AC615B" w:rsidRPr="00311AB9" w:rsidRDefault="00311AB9">
            <w:pPr>
              <w:jc w:val="left"/>
              <w:rPr>
                <w:color w:val="00B050"/>
              </w:rPr>
            </w:pPr>
            <w:r w:rsidRPr="00311AB9">
              <w:rPr>
                <w:color w:val="00B050"/>
              </w:rPr>
              <w:t>Stefan Krebs</w:t>
            </w:r>
          </w:p>
        </w:tc>
      </w:tr>
      <w:tr w:rsidR="00AC615B" w14:paraId="749C6D81" w14:textId="77777777" w:rsidTr="00680BA4">
        <w:tc>
          <w:tcPr>
            <w:tcW w:w="517" w:type="pct"/>
          </w:tcPr>
          <w:p w14:paraId="6546924C" w14:textId="77777777" w:rsidR="00AC615B" w:rsidRDefault="00CC3413">
            <w:pPr>
              <w:jc w:val="left"/>
            </w:pPr>
            <w:r>
              <w:t>01</w:t>
            </w:r>
          </w:p>
        </w:tc>
        <w:tc>
          <w:tcPr>
            <w:tcW w:w="593" w:type="pct"/>
          </w:tcPr>
          <w:p w14:paraId="5F6762A5" w14:textId="77777777" w:rsidR="00AC615B" w:rsidRDefault="00AC615B">
            <w:pPr>
              <w:jc w:val="left"/>
            </w:pPr>
          </w:p>
          <w:p w14:paraId="1C404982" w14:textId="77777777" w:rsidR="00AC615B" w:rsidRDefault="00AC615B">
            <w:pPr>
              <w:jc w:val="left"/>
            </w:pPr>
          </w:p>
        </w:tc>
        <w:tc>
          <w:tcPr>
            <w:tcW w:w="557" w:type="pct"/>
          </w:tcPr>
          <w:p w14:paraId="6950B37A" w14:textId="77777777" w:rsidR="00AC615B" w:rsidRDefault="00AC615B">
            <w:pPr>
              <w:jc w:val="left"/>
            </w:pPr>
          </w:p>
        </w:tc>
        <w:tc>
          <w:tcPr>
            <w:tcW w:w="1820" w:type="pct"/>
          </w:tcPr>
          <w:p w14:paraId="58023273" w14:textId="77777777" w:rsidR="00AC615B" w:rsidRDefault="00AC615B">
            <w:pPr>
              <w:jc w:val="left"/>
            </w:pPr>
          </w:p>
        </w:tc>
        <w:tc>
          <w:tcPr>
            <w:tcW w:w="1513" w:type="pct"/>
          </w:tcPr>
          <w:p w14:paraId="67564B87" w14:textId="77777777" w:rsidR="00AC615B" w:rsidRDefault="00AC615B">
            <w:pPr>
              <w:jc w:val="left"/>
            </w:pPr>
          </w:p>
        </w:tc>
      </w:tr>
      <w:tr w:rsidR="00AC615B" w14:paraId="1296D0A6" w14:textId="77777777" w:rsidTr="00680BA4">
        <w:tc>
          <w:tcPr>
            <w:tcW w:w="517" w:type="pct"/>
          </w:tcPr>
          <w:p w14:paraId="3021EA8C" w14:textId="77777777" w:rsidR="00AC615B" w:rsidRDefault="00CC3413">
            <w:pPr>
              <w:jc w:val="left"/>
            </w:pPr>
            <w:r>
              <w:t>02</w:t>
            </w:r>
          </w:p>
        </w:tc>
        <w:tc>
          <w:tcPr>
            <w:tcW w:w="593" w:type="pct"/>
          </w:tcPr>
          <w:p w14:paraId="202FB9EE" w14:textId="77777777" w:rsidR="00AC615B" w:rsidRDefault="00AC615B">
            <w:pPr>
              <w:jc w:val="left"/>
            </w:pPr>
          </w:p>
          <w:p w14:paraId="61FC945C" w14:textId="77777777" w:rsidR="00AC615B" w:rsidRDefault="00AC615B">
            <w:pPr>
              <w:jc w:val="left"/>
            </w:pPr>
          </w:p>
        </w:tc>
        <w:tc>
          <w:tcPr>
            <w:tcW w:w="557" w:type="pct"/>
          </w:tcPr>
          <w:p w14:paraId="31D47067" w14:textId="77777777" w:rsidR="00AC615B" w:rsidRDefault="00AC615B">
            <w:pPr>
              <w:jc w:val="left"/>
            </w:pPr>
          </w:p>
        </w:tc>
        <w:tc>
          <w:tcPr>
            <w:tcW w:w="1820" w:type="pct"/>
          </w:tcPr>
          <w:p w14:paraId="3DE8F73C" w14:textId="77777777" w:rsidR="00AC615B" w:rsidRDefault="00AC615B">
            <w:pPr>
              <w:jc w:val="left"/>
            </w:pPr>
          </w:p>
        </w:tc>
        <w:tc>
          <w:tcPr>
            <w:tcW w:w="1513" w:type="pct"/>
          </w:tcPr>
          <w:p w14:paraId="2D618E24" w14:textId="77777777" w:rsidR="00AC615B" w:rsidRDefault="00AC615B">
            <w:pPr>
              <w:jc w:val="left"/>
            </w:pPr>
          </w:p>
        </w:tc>
      </w:tr>
      <w:tr w:rsidR="00AC615B" w14:paraId="4E06A911" w14:textId="77777777" w:rsidTr="00680BA4">
        <w:tc>
          <w:tcPr>
            <w:tcW w:w="517" w:type="pct"/>
          </w:tcPr>
          <w:p w14:paraId="3ECF346A" w14:textId="77777777" w:rsidR="00AC615B" w:rsidRDefault="00CC3413">
            <w:pPr>
              <w:jc w:val="left"/>
            </w:pPr>
            <w:r>
              <w:t>03</w:t>
            </w:r>
          </w:p>
        </w:tc>
        <w:tc>
          <w:tcPr>
            <w:tcW w:w="593" w:type="pct"/>
          </w:tcPr>
          <w:p w14:paraId="2E1AA49F" w14:textId="77777777" w:rsidR="00AC615B" w:rsidRDefault="00AC615B">
            <w:pPr>
              <w:jc w:val="left"/>
            </w:pPr>
          </w:p>
          <w:p w14:paraId="4F2A20A2" w14:textId="77777777" w:rsidR="00AC615B" w:rsidRDefault="00AC615B">
            <w:pPr>
              <w:jc w:val="left"/>
            </w:pPr>
          </w:p>
        </w:tc>
        <w:tc>
          <w:tcPr>
            <w:tcW w:w="557" w:type="pct"/>
          </w:tcPr>
          <w:p w14:paraId="1E32BB86" w14:textId="77777777" w:rsidR="00AC615B" w:rsidRDefault="00AC615B">
            <w:pPr>
              <w:jc w:val="left"/>
            </w:pPr>
          </w:p>
        </w:tc>
        <w:tc>
          <w:tcPr>
            <w:tcW w:w="1820" w:type="pct"/>
          </w:tcPr>
          <w:p w14:paraId="1B50C0E6" w14:textId="77777777" w:rsidR="00AC615B" w:rsidRDefault="00AC615B">
            <w:pPr>
              <w:jc w:val="left"/>
            </w:pPr>
          </w:p>
        </w:tc>
        <w:tc>
          <w:tcPr>
            <w:tcW w:w="1513" w:type="pct"/>
          </w:tcPr>
          <w:p w14:paraId="0404FA65" w14:textId="77777777" w:rsidR="00AC615B" w:rsidRDefault="00AC615B">
            <w:pPr>
              <w:jc w:val="left"/>
            </w:pPr>
          </w:p>
        </w:tc>
      </w:tr>
      <w:tr w:rsidR="00AC615B" w14:paraId="558A8095" w14:textId="77777777" w:rsidTr="00680BA4">
        <w:tc>
          <w:tcPr>
            <w:tcW w:w="517" w:type="pct"/>
          </w:tcPr>
          <w:p w14:paraId="7090C9BD" w14:textId="77777777" w:rsidR="00AC615B" w:rsidRDefault="00CC3413">
            <w:pPr>
              <w:jc w:val="left"/>
            </w:pPr>
            <w:r>
              <w:t>04</w:t>
            </w:r>
          </w:p>
        </w:tc>
        <w:tc>
          <w:tcPr>
            <w:tcW w:w="593" w:type="pct"/>
          </w:tcPr>
          <w:p w14:paraId="7D984C52" w14:textId="77777777" w:rsidR="00AC615B" w:rsidRDefault="00AC615B">
            <w:pPr>
              <w:jc w:val="left"/>
            </w:pPr>
          </w:p>
          <w:p w14:paraId="56B4DEF2" w14:textId="77777777" w:rsidR="00AC615B" w:rsidRDefault="00AC615B">
            <w:pPr>
              <w:jc w:val="left"/>
            </w:pPr>
          </w:p>
        </w:tc>
        <w:tc>
          <w:tcPr>
            <w:tcW w:w="557" w:type="pct"/>
          </w:tcPr>
          <w:p w14:paraId="73D9DF2D" w14:textId="77777777" w:rsidR="00AC615B" w:rsidRDefault="00AC615B">
            <w:pPr>
              <w:jc w:val="left"/>
            </w:pPr>
          </w:p>
        </w:tc>
        <w:tc>
          <w:tcPr>
            <w:tcW w:w="1820" w:type="pct"/>
          </w:tcPr>
          <w:p w14:paraId="0853A575" w14:textId="77777777" w:rsidR="00AC615B" w:rsidRDefault="00AC615B">
            <w:pPr>
              <w:jc w:val="left"/>
            </w:pPr>
          </w:p>
        </w:tc>
        <w:tc>
          <w:tcPr>
            <w:tcW w:w="1513" w:type="pct"/>
          </w:tcPr>
          <w:p w14:paraId="0BFF2065" w14:textId="77777777" w:rsidR="00AC615B" w:rsidRDefault="00AC615B">
            <w:pPr>
              <w:jc w:val="left"/>
            </w:pPr>
          </w:p>
        </w:tc>
      </w:tr>
    </w:tbl>
    <w:p w14:paraId="3D73AF51" w14:textId="77777777" w:rsidR="00AC615B" w:rsidRDefault="00CC3413">
      <w:pPr>
        <w:pStyle w:val="berschrift2"/>
      </w:pPr>
      <w:bookmarkStart w:id="50" w:name="scroll-bookmark-9"/>
      <w:bookmarkStart w:id="51" w:name="scroll-bookmark-10"/>
      <w:bookmarkStart w:id="52" w:name="_Toc234570530"/>
      <w:bookmarkEnd w:id="50"/>
      <w:r>
        <w:lastRenderedPageBreak/>
        <w:t>Geltungsbereich</w:t>
      </w:r>
      <w:bookmarkEnd w:id="51"/>
      <w:bookmarkEnd w:id="52"/>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1EC7926E" w:rsidR="00AC615B" w:rsidRDefault="00CC3413">
            <w:pPr>
              <w:jc w:val="left"/>
            </w:pPr>
            <w:r>
              <w:t xml:space="preserve">Das vorliegende </w:t>
            </w:r>
            <w:r>
              <w:rPr>
                <w:b/>
              </w:rPr>
              <w:t>Muster eines BIM-Projektabwicklungsplans (BAP)</w:t>
            </w:r>
            <w:r>
              <w:t xml:space="preserve"> 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3" w:name="scroll-bookmark-11"/>
      <w:bookmarkStart w:id="54" w:name="scroll-bookmark-12"/>
      <w:bookmarkStart w:id="55" w:name="_Toc234570531"/>
      <w:bookmarkEnd w:id="53"/>
      <w:r>
        <w:lastRenderedPageBreak/>
        <w:t>1 Allgemeine Projektinformationen</w:t>
      </w:r>
      <w:bookmarkEnd w:id="54"/>
      <w:bookmarkEnd w:id="55"/>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6" w:name="scroll-bookmark-13"/>
      <w:bookmarkStart w:id="57" w:name="scroll-bookmark-14"/>
      <w:bookmarkStart w:id="58" w:name="_Toc234570532"/>
      <w:bookmarkEnd w:id="56"/>
      <w:r>
        <w:t>1.1 Allgemeine Projektinformationen</w:t>
      </w:r>
      <w:bookmarkEnd w:id="57"/>
      <w:bookmarkEnd w:id="58"/>
    </w:p>
    <w:tbl>
      <w:tblPr>
        <w:tblStyle w:val="ScrollTableNormal"/>
        <w:tblW w:w="5000" w:type="pct"/>
        <w:tblLook w:val="0000" w:firstRow="0" w:lastRow="0" w:firstColumn="0" w:lastColumn="0" w:noHBand="0" w:noVBand="0"/>
      </w:tblPr>
      <w:tblGrid>
        <w:gridCol w:w="3212"/>
        <w:gridCol w:w="6132"/>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3F7AA0F" w:rsidR="00AC615B" w:rsidRPr="00681715" w:rsidRDefault="00374A66">
            <w:pPr>
              <w:jc w:val="left"/>
              <w:rPr>
                <w:iCs/>
                <w:color w:val="00B050"/>
              </w:rPr>
            </w:pPr>
            <w:r w:rsidRPr="00681715">
              <w:rPr>
                <w:iCs/>
                <w:color w:val="00B050"/>
              </w:rPr>
              <w:t xml:space="preserve">DB InfraGO, Personenbahnhöfe, BM </w:t>
            </w:r>
            <w:r w:rsidR="00B1707C" w:rsidRPr="00681715">
              <w:rPr>
                <w:iCs/>
                <w:color w:val="00B050"/>
              </w:rPr>
              <w:t>ULM</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32EE3B46" w:rsidR="00AC615B" w:rsidRPr="00681715" w:rsidRDefault="00681715">
            <w:pPr>
              <w:jc w:val="left"/>
              <w:rPr>
                <w:iCs/>
                <w:color w:val="00B050"/>
              </w:rPr>
            </w:pPr>
            <w:r w:rsidRPr="00681715">
              <w:rPr>
                <w:iCs/>
                <w:color w:val="00B050"/>
              </w:rPr>
              <w:t>G.011608111 Biberach Süd –Erneuerung Steg</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0AB4F516" w:rsidR="00AC615B" w:rsidRPr="00903E93" w:rsidRDefault="00681715">
            <w:pPr>
              <w:jc w:val="left"/>
            </w:pPr>
            <w:r w:rsidRPr="00903E93">
              <w:rPr>
                <w:color w:val="00B050"/>
              </w:rPr>
              <w:t>Biberach</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27084A96" w:rsidR="00AC615B" w:rsidRDefault="00903E93">
            <w:pPr>
              <w:jc w:val="left"/>
            </w:pPr>
            <w:r w:rsidRPr="00681715">
              <w:rPr>
                <w:iCs/>
                <w:color w:val="00B050"/>
              </w:rPr>
              <w:t>G.011608111</w:t>
            </w:r>
          </w:p>
        </w:tc>
      </w:tr>
    </w:tbl>
    <w:p w14:paraId="01CE690C" w14:textId="77777777" w:rsidR="00AC615B" w:rsidRDefault="00CC3413">
      <w:pPr>
        <w:pStyle w:val="berschrift3"/>
      </w:pPr>
      <w:bookmarkStart w:id="59" w:name="scroll-bookmark-15"/>
      <w:bookmarkStart w:id="60" w:name="scroll-bookmark-16"/>
      <w:bookmarkStart w:id="61" w:name="_Toc234570533"/>
      <w:bookmarkEnd w:id="59"/>
      <w:r>
        <w:t>1.2 Mitgeltende Dokumente</w:t>
      </w:r>
      <w:bookmarkEnd w:id="60"/>
      <w:bookmarkEnd w:id="61"/>
    </w:p>
    <w:p w14:paraId="66A0A715" w14:textId="77777777" w:rsidR="00AC615B" w:rsidRDefault="00CC3413">
      <w:r>
        <w:t xml:space="preserve">Hinweis: siehe insbesondere </w:t>
      </w:r>
      <w:hyperlink r:id="rId13"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780"/>
        <w:gridCol w:w="3564"/>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41EFCC0F" w14:textId="77777777" w:rsidTr="00AC615B">
        <w:tc>
          <w:tcPr>
            <w:tcW w:w="0" w:type="auto"/>
          </w:tcPr>
          <w:p w14:paraId="26D734EA" w14:textId="77777777" w:rsidR="00AC615B" w:rsidRDefault="00CC3413">
            <w:pPr>
              <w:jc w:val="left"/>
            </w:pPr>
            <w:r>
              <w:t>Vorgaben zur Anwendung der BIM-Methodik</w:t>
            </w:r>
          </w:p>
        </w:tc>
        <w:tc>
          <w:tcPr>
            <w:tcW w:w="0" w:type="auto"/>
          </w:tcPr>
          <w:p w14:paraId="2915BC91" w14:textId="590B463C" w:rsidR="00AC615B" w:rsidRPr="00A11BB7" w:rsidRDefault="00A11BB7">
            <w:pPr>
              <w:jc w:val="left"/>
              <w:rPr>
                <w:color w:val="00B050"/>
              </w:rPr>
            </w:pPr>
            <w:r w:rsidRPr="00A11BB7">
              <w:rPr>
                <w:color w:val="00B050"/>
              </w:rPr>
              <w:t>Version 3.3</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3F217FDA" w:rsidR="00AC615B" w:rsidRDefault="00AC615B">
            <w:pPr>
              <w:jc w:val="left"/>
            </w:pPr>
          </w:p>
        </w:tc>
      </w:tr>
      <w:tr w:rsidR="00AC615B" w14:paraId="161E4AF9" w14:textId="77777777" w:rsidTr="00AC615B">
        <w:tc>
          <w:tcPr>
            <w:tcW w:w="0" w:type="auto"/>
          </w:tcPr>
          <w:p w14:paraId="197A0ABB" w14:textId="77777777" w:rsidR="00AC615B" w:rsidRDefault="00CC3413">
            <w:pPr>
              <w:jc w:val="left"/>
            </w:pPr>
            <w:r>
              <w:t>Anlage A – Digitale Bauteilbibliothek und Baustandards</w:t>
            </w:r>
          </w:p>
        </w:tc>
        <w:tc>
          <w:tcPr>
            <w:tcW w:w="0" w:type="auto"/>
          </w:tcPr>
          <w:p w14:paraId="79FA65BF" w14:textId="50F2E361" w:rsidR="00AC615B" w:rsidRDefault="003B4D71">
            <w:pPr>
              <w:jc w:val="left"/>
            </w:pPr>
            <w:r w:rsidRPr="00A11BB7">
              <w:rPr>
                <w:color w:val="00B050"/>
              </w:rPr>
              <w:t>Version 3.3</w:t>
            </w:r>
          </w:p>
        </w:tc>
      </w:tr>
      <w:tr w:rsidR="00574404" w14:paraId="7CD44757" w14:textId="77777777" w:rsidTr="00AC615B">
        <w:tc>
          <w:tcPr>
            <w:tcW w:w="0" w:type="auto"/>
          </w:tcPr>
          <w:p w14:paraId="232EEC3B" w14:textId="2535D5A4" w:rsidR="00574404" w:rsidRPr="00574404" w:rsidRDefault="00574404" w:rsidP="00574404">
            <w:pPr>
              <w:jc w:val="left"/>
              <w:rPr>
                <w:rFonts w:cs="Segoe UI"/>
                <w:color w:val="00B150"/>
                <w:szCs w:val="22"/>
              </w:rPr>
            </w:pPr>
            <w:r>
              <w:rPr>
                <w:rStyle w:val="normaltextrun"/>
                <w:rFonts w:cs="Segoe UI"/>
                <w:color w:val="00B150"/>
                <w:szCs w:val="22"/>
              </w:rPr>
              <w:t>3.2_Attributeliste_RB Südwest</w:t>
            </w:r>
            <w:r>
              <w:rPr>
                <w:rStyle w:val="normaltextrun"/>
                <w:rFonts w:ascii="Arial" w:hAnsi="Arial" w:cs="Arial"/>
                <w:color w:val="00B150"/>
                <w:szCs w:val="22"/>
              </w:rPr>
              <w:t> </w:t>
            </w:r>
            <w:r>
              <w:rPr>
                <w:rStyle w:val="eop"/>
                <w:rFonts w:cs="Segoe UI"/>
                <w:color w:val="00B150"/>
                <w:szCs w:val="22"/>
              </w:rPr>
              <w:t> </w:t>
            </w:r>
          </w:p>
        </w:tc>
        <w:tc>
          <w:tcPr>
            <w:tcW w:w="0" w:type="auto"/>
          </w:tcPr>
          <w:p w14:paraId="5A2948A2" w14:textId="16D90BEA" w:rsidR="00574404" w:rsidRDefault="00574404" w:rsidP="00574404">
            <w:pPr>
              <w:jc w:val="left"/>
            </w:pPr>
            <w:r>
              <w:rPr>
                <w:rStyle w:val="normaltextrun"/>
                <w:rFonts w:cs="Segoe UI"/>
                <w:color w:val="00B050"/>
                <w:szCs w:val="22"/>
              </w:rPr>
              <w:t>Version 3.2</w:t>
            </w:r>
            <w:r>
              <w:rPr>
                <w:rStyle w:val="eop"/>
                <w:rFonts w:cs="Segoe UI"/>
                <w:color w:val="00B050"/>
                <w:szCs w:val="22"/>
              </w:rPr>
              <w:t> </w:t>
            </w:r>
          </w:p>
        </w:tc>
      </w:tr>
      <w:tr w:rsidR="00574404" w14:paraId="69B8A81E" w14:textId="77777777" w:rsidTr="00AC615B">
        <w:tc>
          <w:tcPr>
            <w:tcW w:w="0" w:type="auto"/>
          </w:tcPr>
          <w:p w14:paraId="7FD6208F" w14:textId="78CB7FFB" w:rsidR="00574404" w:rsidRDefault="00574404" w:rsidP="00574404">
            <w:pPr>
              <w:jc w:val="left"/>
              <w:rPr>
                <w:rStyle w:val="normaltextrun"/>
                <w:rFonts w:cs="Segoe UI"/>
                <w:color w:val="00B150"/>
                <w:szCs w:val="22"/>
              </w:rPr>
            </w:pPr>
            <w:r>
              <w:rPr>
                <w:rStyle w:val="normaltextrun"/>
                <w:rFonts w:cs="Segoe UI"/>
                <w:color w:val="00B150"/>
                <w:szCs w:val="22"/>
              </w:rPr>
              <w:t>Projektterminplan</w:t>
            </w:r>
            <w:r>
              <w:rPr>
                <w:rStyle w:val="normaltextrun"/>
                <w:rFonts w:ascii="Arial" w:hAnsi="Arial" w:cs="Arial"/>
                <w:color w:val="00B150"/>
                <w:szCs w:val="22"/>
              </w:rPr>
              <w:t> </w:t>
            </w:r>
            <w:r>
              <w:rPr>
                <w:rStyle w:val="eop"/>
                <w:rFonts w:cs="Segoe UI"/>
                <w:color w:val="00B150"/>
                <w:szCs w:val="22"/>
              </w:rPr>
              <w:t> </w:t>
            </w:r>
          </w:p>
        </w:tc>
        <w:tc>
          <w:tcPr>
            <w:tcW w:w="0" w:type="auto"/>
          </w:tcPr>
          <w:p w14:paraId="54AC1BF0" w14:textId="31F9C362" w:rsidR="00574404" w:rsidRDefault="00574404" w:rsidP="00574404">
            <w:pPr>
              <w:jc w:val="left"/>
              <w:rPr>
                <w:rStyle w:val="normaltextrun"/>
                <w:rFonts w:cs="Segoe UI"/>
                <w:color w:val="00B050"/>
                <w:szCs w:val="22"/>
              </w:rPr>
            </w:pPr>
            <w:r>
              <w:rPr>
                <w:rStyle w:val="normaltextrun"/>
                <w:rFonts w:cs="Segoe UI"/>
                <w:color w:val="00B150"/>
                <w:szCs w:val="22"/>
              </w:rPr>
              <w:t>In der jeweils aktuellen Fassung</w:t>
            </w:r>
            <w:r>
              <w:rPr>
                <w:rStyle w:val="normaltextrun"/>
                <w:rFonts w:ascii="Arial" w:hAnsi="Arial" w:cs="Arial"/>
                <w:color w:val="00B150"/>
                <w:szCs w:val="22"/>
              </w:rPr>
              <w:t> </w:t>
            </w:r>
            <w:r>
              <w:rPr>
                <w:rStyle w:val="eop"/>
                <w:rFonts w:cs="Segoe UI"/>
                <w:color w:val="00B150"/>
                <w:szCs w:val="22"/>
              </w:rPr>
              <w:t> </w:t>
            </w:r>
          </w:p>
        </w:tc>
      </w:tr>
      <w:tr w:rsidR="00574404" w14:paraId="4585E1B1" w14:textId="77777777" w:rsidTr="00AC615B">
        <w:tc>
          <w:tcPr>
            <w:tcW w:w="0" w:type="auto"/>
          </w:tcPr>
          <w:p w14:paraId="2FAD1F72" w14:textId="55C9628A" w:rsidR="00574404" w:rsidRDefault="00574404" w:rsidP="00574404">
            <w:pPr>
              <w:jc w:val="left"/>
              <w:rPr>
                <w:rStyle w:val="normaltextrun"/>
                <w:rFonts w:cs="Segoe UI"/>
                <w:color w:val="00B150"/>
                <w:szCs w:val="22"/>
              </w:rPr>
            </w:pPr>
            <w:proofErr w:type="spellStart"/>
            <w:r>
              <w:rPr>
                <w:rStyle w:val="normaltextrun"/>
                <w:rFonts w:cs="Segoe UI"/>
                <w:color w:val="00B150"/>
                <w:szCs w:val="22"/>
              </w:rPr>
              <w:t>Ril</w:t>
            </w:r>
            <w:proofErr w:type="spellEnd"/>
            <w:r>
              <w:rPr>
                <w:rStyle w:val="normaltextrun"/>
                <w:rFonts w:cs="Segoe UI"/>
                <w:color w:val="00B150"/>
                <w:szCs w:val="22"/>
              </w:rPr>
              <w:t> 813</w:t>
            </w:r>
            <w:r>
              <w:rPr>
                <w:rStyle w:val="normaltextrun"/>
                <w:rFonts w:ascii="Arial" w:hAnsi="Arial" w:cs="Arial"/>
                <w:color w:val="00B150"/>
                <w:szCs w:val="22"/>
              </w:rPr>
              <w:t> </w:t>
            </w:r>
            <w:r>
              <w:rPr>
                <w:rStyle w:val="eop"/>
                <w:rFonts w:cs="Segoe UI"/>
                <w:color w:val="00B150"/>
                <w:szCs w:val="22"/>
              </w:rPr>
              <w:t> </w:t>
            </w:r>
          </w:p>
        </w:tc>
        <w:tc>
          <w:tcPr>
            <w:tcW w:w="0" w:type="auto"/>
          </w:tcPr>
          <w:p w14:paraId="1F9C2D63" w14:textId="29D61D1A" w:rsidR="00574404" w:rsidRDefault="00574404" w:rsidP="00574404">
            <w:pPr>
              <w:jc w:val="left"/>
              <w:rPr>
                <w:rStyle w:val="normaltextrun"/>
                <w:rFonts w:cs="Segoe UI"/>
                <w:color w:val="00B050"/>
                <w:szCs w:val="22"/>
              </w:rPr>
            </w:pPr>
            <w:r>
              <w:rPr>
                <w:rStyle w:val="normaltextrun"/>
                <w:rFonts w:cs="Segoe UI"/>
                <w:color w:val="00B150"/>
                <w:szCs w:val="22"/>
              </w:rPr>
              <w:t>In der jeweils aktuellen Fassung</w:t>
            </w:r>
            <w:r>
              <w:rPr>
                <w:rStyle w:val="normaltextrun"/>
                <w:rFonts w:ascii="Arial" w:hAnsi="Arial" w:cs="Arial"/>
                <w:color w:val="00B150"/>
                <w:szCs w:val="22"/>
              </w:rPr>
              <w:t> </w:t>
            </w:r>
            <w:r>
              <w:rPr>
                <w:rStyle w:val="eop"/>
                <w:rFonts w:cs="Segoe UI"/>
                <w:color w:val="00B150"/>
                <w:szCs w:val="22"/>
              </w:rPr>
              <w:t> </w:t>
            </w:r>
          </w:p>
        </w:tc>
      </w:tr>
    </w:tbl>
    <w:p w14:paraId="76C1C24C" w14:textId="77777777" w:rsidR="00AC615B" w:rsidRDefault="00CC3413">
      <w:pPr>
        <w:pStyle w:val="berschrift2"/>
      </w:pPr>
      <w:bookmarkStart w:id="62" w:name="scroll-bookmark-17"/>
      <w:bookmarkStart w:id="63" w:name="scroll-bookmark-18"/>
      <w:bookmarkStart w:id="64" w:name="_Toc234570534"/>
      <w:bookmarkEnd w:id="62"/>
      <w:r>
        <w:lastRenderedPageBreak/>
        <w:t>2 Projektspezifische BIM-Ziele und Anwendungsfälle</w:t>
      </w:r>
      <w:bookmarkEnd w:id="63"/>
      <w:bookmarkEnd w:id="64"/>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5" w:name="scroll-bookmark-19"/>
      <w:bookmarkStart w:id="66" w:name="scroll-bookmark-20"/>
      <w:bookmarkStart w:id="67" w:name="_Toc234570535"/>
      <w:bookmarkEnd w:id="65"/>
      <w:r>
        <w:t>2.1 BIM-Ziele</w:t>
      </w:r>
      <w:bookmarkEnd w:id="66"/>
      <w:bookmarkEnd w:id="67"/>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pPr>
        <w:pStyle w:val="ScrollListBullet"/>
        <w:numPr>
          <w:ilvl w:val="0"/>
          <w:numId w:val="34"/>
        </w:numPr>
        <w:ind w:left="714" w:hanging="357"/>
      </w:pPr>
      <w:r>
        <w:t>Erreichen von Kostensicherheit vor Ausschreibung der Bauleistung</w:t>
      </w:r>
    </w:p>
    <w:p w14:paraId="4940851B" w14:textId="77777777" w:rsidR="00AC615B" w:rsidRDefault="00CC3413">
      <w:pPr>
        <w:pStyle w:val="ScrollListBullet"/>
        <w:numPr>
          <w:ilvl w:val="0"/>
          <w:numId w:val="34"/>
        </w:numPr>
        <w:ind w:left="714" w:hanging="357"/>
      </w:pPr>
      <w:r>
        <w:t>Erhöhung der Planungsqualität und Anwendung der Baustandards</w:t>
      </w:r>
    </w:p>
    <w:p w14:paraId="4B3F38D9" w14:textId="77777777" w:rsidR="00AC615B" w:rsidRDefault="00CC3413">
      <w:pPr>
        <w:pStyle w:val="ScrollListBullet"/>
        <w:numPr>
          <w:ilvl w:val="0"/>
          <w:numId w:val="34"/>
        </w:numPr>
        <w:ind w:left="714" w:hanging="357"/>
      </w:pPr>
      <w:r>
        <w:t>Digitale Übergabe definierter Daten in Betrieb und Instandhaltung</w:t>
      </w:r>
    </w:p>
    <w:p w14:paraId="5374C030" w14:textId="77777777" w:rsidR="00AC615B" w:rsidRDefault="00CC3413">
      <w:pPr>
        <w:pStyle w:val="ScrollListBullet"/>
        <w:numPr>
          <w:ilvl w:val="0"/>
          <w:numId w:val="34"/>
        </w:numPr>
        <w:ind w:left="714" w:hanging="357"/>
      </w:pPr>
      <w:r>
        <w:t>Unterstützung der Öffentlichkeitsbeteiligung</w:t>
      </w:r>
    </w:p>
    <w:p w14:paraId="78D9EAC4" w14:textId="77777777" w:rsidR="00EB31B1" w:rsidRPr="00EB31B1" w:rsidRDefault="00EB31B1" w:rsidP="00EB31B1">
      <w:pPr>
        <w:pStyle w:val="ScrollListBullet"/>
        <w:numPr>
          <w:ilvl w:val="0"/>
          <w:numId w:val="34"/>
        </w:numPr>
        <w:ind w:left="714" w:hanging="357"/>
        <w:rPr>
          <w:color w:val="00B050"/>
        </w:rPr>
      </w:pPr>
      <w:r w:rsidRPr="00EB31B1">
        <w:rPr>
          <w:color w:val="00B050"/>
        </w:rPr>
        <w:t>Verbesserte Koordination und fachlicher Austausch zwischen den beteiligten Akteuren, im Besonderen auch zwischen AG &amp; AN</w:t>
      </w:r>
      <w:r w:rsidRPr="00EB31B1">
        <w:rPr>
          <w:rFonts w:ascii="Arial" w:hAnsi="Arial" w:cs="Arial"/>
          <w:color w:val="00B050"/>
        </w:rPr>
        <w:t> </w:t>
      </w:r>
      <w:r w:rsidRPr="00EB31B1">
        <w:rPr>
          <w:rFonts w:cs="DB Office"/>
          <w:color w:val="00B050"/>
        </w:rPr>
        <w:t> </w:t>
      </w:r>
    </w:p>
    <w:p w14:paraId="5B106BAB" w14:textId="77777777" w:rsidR="00EB31B1" w:rsidRPr="00EB31B1" w:rsidRDefault="00EB31B1" w:rsidP="00EB31B1">
      <w:pPr>
        <w:pStyle w:val="ScrollListBullet"/>
        <w:numPr>
          <w:ilvl w:val="0"/>
          <w:numId w:val="34"/>
        </w:numPr>
        <w:ind w:left="714" w:hanging="357"/>
        <w:rPr>
          <w:color w:val="00B050"/>
        </w:rPr>
      </w:pPr>
      <w:r w:rsidRPr="00EB31B1">
        <w:rPr>
          <w:color w:val="00B050"/>
        </w:rPr>
        <w:t>Erreichen von Terminsicherheit für die Planung und Bauausführung unter Beachtung der Sperrpausen, der Baulogistik sowie der Chancen/Risiken vor Beendigung Lph 3</w:t>
      </w:r>
      <w:r w:rsidRPr="00EB31B1">
        <w:rPr>
          <w:rFonts w:ascii="Arial" w:hAnsi="Arial" w:cs="Arial"/>
          <w:color w:val="00B050"/>
        </w:rPr>
        <w:t> </w:t>
      </w:r>
      <w:r w:rsidRPr="00EB31B1">
        <w:rPr>
          <w:rFonts w:cs="DB Office"/>
          <w:color w:val="00B050"/>
        </w:rPr>
        <w:t> </w:t>
      </w:r>
    </w:p>
    <w:p w14:paraId="5993F045" w14:textId="73FFA2F4" w:rsidR="00EB31B1" w:rsidRPr="00EB31B1" w:rsidRDefault="00EB31B1" w:rsidP="00EB31B1">
      <w:pPr>
        <w:pStyle w:val="ScrollListBullet"/>
        <w:numPr>
          <w:ilvl w:val="0"/>
          <w:numId w:val="34"/>
        </w:numPr>
        <w:ind w:left="714" w:hanging="357"/>
        <w:rPr>
          <w:color w:val="00B050"/>
        </w:rPr>
      </w:pPr>
      <w:r w:rsidRPr="00EB31B1">
        <w:rPr>
          <w:color w:val="00B050"/>
        </w:rPr>
        <w:t>Gesicherte Aufrechterhaltung und Abstimmung hinsichtlich des Betriebes (umfasst sowohl bahnspezifische Belange [z.B. Bahnbetrieb und Reisende] als auch Belange des Bahnhofsmanagement)</w:t>
      </w:r>
      <w:r w:rsidRPr="00EB31B1">
        <w:rPr>
          <w:rFonts w:ascii="Arial" w:hAnsi="Arial" w:cs="Arial"/>
          <w:color w:val="00B050"/>
        </w:rPr>
        <w:t> </w:t>
      </w:r>
      <w:r w:rsidRPr="00EB31B1">
        <w:rPr>
          <w:rFonts w:cs="DB Office"/>
          <w:color w:val="00B050"/>
        </w:rPr>
        <w:t> </w:t>
      </w:r>
    </w:p>
    <w:p w14:paraId="1421074F" w14:textId="77777777" w:rsidR="00EB31B1" w:rsidRDefault="00EB31B1" w:rsidP="00EB31B1">
      <w:pPr>
        <w:pStyle w:val="ScrollListBullet"/>
        <w:numPr>
          <w:ilvl w:val="0"/>
          <w:numId w:val="0"/>
        </w:numPr>
        <w:ind w:left="714"/>
      </w:pPr>
    </w:p>
    <w:p w14:paraId="40FDC5BB" w14:textId="77777777" w:rsidR="00AC615B" w:rsidRDefault="00CC3413">
      <w:r>
        <w:t xml:space="preserve">In </w:t>
      </w:r>
      <w:proofErr w:type="spellStart"/>
      <w:r>
        <w:t>EinfachBIM</w:t>
      </w:r>
      <w:proofErr w:type="spellEnd"/>
      <w:r>
        <w:t>-Projekten wird die Projektlaufzeit verkürzt.</w:t>
      </w: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4"/>
          <w:headerReference w:type="first" r:id="rId15"/>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68" w:name="scroll-bookmark-21"/>
      <w:bookmarkStart w:id="69" w:name="scroll-bookmark-22"/>
      <w:bookmarkStart w:id="70" w:name="_Toc234570536"/>
      <w:bookmarkEnd w:id="68"/>
      <w:r>
        <w:lastRenderedPageBreak/>
        <w:t>2.2 BIM-Anwendungsfälle</w:t>
      </w:r>
      <w:bookmarkEnd w:id="69"/>
      <w:bookmarkEnd w:id="70"/>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77777777" w:rsidR="00AC615B" w:rsidRDefault="00CC3413">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tbl>
      <w:tblPr>
        <w:tblStyle w:val="ScrollTableNormal"/>
        <w:tblW w:w="5000" w:type="pct"/>
        <w:tblLook w:val="0020" w:firstRow="1" w:lastRow="0" w:firstColumn="0" w:lastColumn="0" w:noHBand="0" w:noVBand="0"/>
      </w:tblPr>
      <w:tblGrid>
        <w:gridCol w:w="1621"/>
        <w:gridCol w:w="5781"/>
        <w:gridCol w:w="874"/>
        <w:gridCol w:w="6000"/>
      </w:tblGrid>
      <w:tr w:rsidR="00AC615B" w14:paraId="610385A2"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3D80A32A" w14:textId="77777777" w:rsidR="00AC615B" w:rsidRDefault="00CC3413">
            <w:pPr>
              <w:jc w:val="left"/>
            </w:pPr>
            <w:r>
              <w:t>Projektphase</w:t>
            </w:r>
          </w:p>
        </w:tc>
        <w:tc>
          <w:tcPr>
            <w:tcW w:w="0" w:type="auto"/>
          </w:tcPr>
          <w:p w14:paraId="0B005582" w14:textId="77777777" w:rsidR="00AC615B" w:rsidRDefault="00CC3413">
            <w:pPr>
              <w:jc w:val="left"/>
            </w:pPr>
            <w:r>
              <w:t>Anwendungsfälle der BIM-Methodik</w:t>
            </w:r>
          </w:p>
        </w:tc>
        <w:tc>
          <w:tcPr>
            <w:tcW w:w="0" w:type="auto"/>
          </w:tcPr>
          <w:p w14:paraId="26DD0823" w14:textId="77777777" w:rsidR="00AC615B" w:rsidRDefault="00CC3413">
            <w:pPr>
              <w:jc w:val="left"/>
            </w:pPr>
            <w:r>
              <w:t>Anwendung</w:t>
            </w:r>
          </w:p>
        </w:tc>
        <w:tc>
          <w:tcPr>
            <w:tcW w:w="0" w:type="auto"/>
          </w:tcPr>
          <w:p w14:paraId="088DEB21" w14:textId="77777777" w:rsidR="00AC615B" w:rsidRDefault="00CC3413">
            <w:pPr>
              <w:jc w:val="left"/>
            </w:pPr>
            <w:r>
              <w:t>Projektspezifische Ergänzung der Anwendungsfälle</w:t>
            </w:r>
          </w:p>
          <w:p w14:paraId="4781FE3F" w14:textId="77777777" w:rsidR="00AC615B" w:rsidRDefault="00CC3413">
            <w:pPr>
              <w:jc w:val="left"/>
            </w:pPr>
            <w:r>
              <w:rPr>
                <w:i/>
              </w:rPr>
              <w:t>(Beispiele)</w:t>
            </w:r>
          </w:p>
        </w:tc>
      </w:tr>
      <w:tr w:rsidR="00B512BD" w14:paraId="1D363923" w14:textId="77777777" w:rsidTr="00AC615B">
        <w:tc>
          <w:tcPr>
            <w:tcW w:w="0" w:type="auto"/>
            <w:vMerge w:val="restart"/>
          </w:tcPr>
          <w:p w14:paraId="5F2A9461" w14:textId="77777777" w:rsidR="00B512BD" w:rsidRDefault="00B512BD">
            <w:pPr>
              <w:jc w:val="left"/>
            </w:pPr>
            <w:r>
              <w:rPr>
                <w:b/>
              </w:rPr>
              <w:t>Projektdurchführung</w:t>
            </w:r>
          </w:p>
        </w:tc>
        <w:tc>
          <w:tcPr>
            <w:tcW w:w="0" w:type="auto"/>
          </w:tcPr>
          <w:p w14:paraId="7F8B4917" w14:textId="03AA7720" w:rsidR="00B512BD" w:rsidRDefault="00B512BD">
            <w:pPr>
              <w:jc w:val="left"/>
            </w:pPr>
            <w:r>
              <w:rPr>
                <w:b/>
              </w:rPr>
              <w:t xml:space="preserve">Getaktete </w:t>
            </w:r>
            <w:r w:rsidR="00A0694F">
              <w:rPr>
                <w:b/>
              </w:rPr>
              <w:t>Projektbesprechung</w:t>
            </w:r>
            <w:r>
              <w:rPr>
                <w:b/>
              </w:rPr>
              <w:t>en</w:t>
            </w:r>
          </w:p>
          <w:p w14:paraId="1D80013A" w14:textId="0E233BAC" w:rsidR="00B512BD" w:rsidRDefault="00B512BD">
            <w:pPr>
              <w:jc w:val="left"/>
            </w:pPr>
            <w:r>
              <w:t xml:space="preserve">Die Getaktete </w:t>
            </w:r>
            <w:r w:rsidR="00A0694F">
              <w:t>Projektbesprechung</w:t>
            </w:r>
            <w:r>
              <w:t xml:space="preserve"> ist die Planungsbesprechung, die bis zum Abschluss des Gesamtmodells Stufe 2 durchgeführt wird. Hierfür lädt die Projektleitung des AG mit Planungsstart zu getakteten </w:t>
            </w:r>
            <w:r w:rsidR="00A0694F">
              <w:t>Projektbesprechung</w:t>
            </w:r>
            <w:r>
              <w:t>en ein. Die Taktung ist mindestens 4 Wochen. Je nach Komplexität oder Termindruck wird auf einen zweiwöchentlichen oder wöchentlichen Takt erhöht […]</w:t>
            </w:r>
          </w:p>
          <w:p w14:paraId="52BBC9F0" w14:textId="78B4E1EA" w:rsidR="00B512BD" w:rsidRDefault="00B512BD">
            <w:pPr>
              <w:jc w:val="left"/>
            </w:pPr>
            <w:r>
              <w:t xml:space="preserve">Zentraler Bestandteil der </w:t>
            </w:r>
            <w:r w:rsidR="00A0694F">
              <w:t>Projektbesprechung</w:t>
            </w:r>
            <w:r>
              <w:t xml:space="preserve"> ist das Koordinationsmodell, welches alle Planungsstände der Fachmodelle und Bestandsinformationen beinhaltet. Das Koordinationsmodell dient u.a. der Feststellung des Planungsfortschritts, der Kollisionsprüfung und der Umsetzung der Aufgabenstellung. […]</w:t>
            </w:r>
          </w:p>
          <w:p w14:paraId="093EDB0D" w14:textId="77777777" w:rsidR="00B512BD" w:rsidRDefault="00B512BD">
            <w:pPr>
              <w:jc w:val="left"/>
            </w:pPr>
          </w:p>
        </w:tc>
        <w:tc>
          <w:tcPr>
            <w:tcW w:w="0" w:type="auto"/>
          </w:tcPr>
          <w:p w14:paraId="4B66338D" w14:textId="77777777" w:rsidR="00B512BD" w:rsidRDefault="00B512BD">
            <w:pPr>
              <w:jc w:val="left"/>
            </w:pPr>
            <w:r w:rsidRPr="00CC7F25">
              <w:rPr>
                <w:color w:val="00B050"/>
              </w:rPr>
              <w:t>Ja</w:t>
            </w:r>
          </w:p>
        </w:tc>
        <w:tc>
          <w:tcPr>
            <w:tcW w:w="0" w:type="auto"/>
          </w:tcPr>
          <w:p w14:paraId="16CD0B7F" w14:textId="77777777" w:rsidR="00CC7F25" w:rsidRPr="00CC7F25" w:rsidRDefault="00CC7F25" w:rsidP="00CC7F25">
            <w:pPr>
              <w:jc w:val="left"/>
              <w:rPr>
                <w:rFonts w:cs="DB Office"/>
                <w:color w:val="00B050"/>
              </w:rPr>
            </w:pPr>
            <w:r w:rsidRPr="00CC7F25">
              <w:rPr>
                <w:color w:val="00B050"/>
              </w:rPr>
              <w:t>- Hochladen der Koordinationsmodelle (.</w:t>
            </w:r>
            <w:proofErr w:type="spellStart"/>
            <w:r w:rsidRPr="00CC7F25">
              <w:rPr>
                <w:color w:val="00B050"/>
              </w:rPr>
              <w:t>nwd</w:t>
            </w:r>
            <w:proofErr w:type="spellEnd"/>
            <w:r w:rsidRPr="00CC7F25">
              <w:rPr>
                <w:color w:val="00B050"/>
              </w:rPr>
              <w:t>) min. 2 Werktage vor Projektbesprechung auf CDE</w:t>
            </w:r>
            <w:r w:rsidRPr="00CC7F25">
              <w:rPr>
                <w:rFonts w:ascii="Arial" w:hAnsi="Arial" w:cs="Arial"/>
                <w:color w:val="00B050"/>
              </w:rPr>
              <w:t> </w:t>
            </w:r>
            <w:r w:rsidRPr="00CC7F25">
              <w:rPr>
                <w:rFonts w:cs="DB Office"/>
                <w:color w:val="00B050"/>
              </w:rPr>
              <w:t> </w:t>
            </w:r>
          </w:p>
          <w:p w14:paraId="5EA9AD6F" w14:textId="58C0AD3D" w:rsidR="00CC7F25" w:rsidRPr="00CC7F25" w:rsidRDefault="00CC7F25" w:rsidP="00CC7F25">
            <w:pPr>
              <w:jc w:val="left"/>
              <w:rPr>
                <w:color w:val="00B050"/>
              </w:rPr>
            </w:pPr>
            <w:r w:rsidRPr="00CC7F25">
              <w:rPr>
                <w:rFonts w:cs="DB Office"/>
                <w:color w:val="00B050"/>
              </w:rPr>
              <w:t xml:space="preserve">- </w:t>
            </w:r>
            <w:r w:rsidRPr="00CC7F25">
              <w:rPr>
                <w:color w:val="00B050"/>
              </w:rPr>
              <w:t>3D-Modelle müssen als .</w:t>
            </w:r>
            <w:proofErr w:type="spellStart"/>
            <w:r w:rsidRPr="00CC7F25">
              <w:rPr>
                <w:color w:val="00B050"/>
              </w:rPr>
              <w:t>ifc</w:t>
            </w:r>
            <w:proofErr w:type="spellEnd"/>
            <w:r w:rsidRPr="00CC7F25">
              <w:rPr>
                <w:color w:val="00B050"/>
              </w:rPr>
              <w:t> in das Koordinationsmodell importiert werden</w:t>
            </w:r>
            <w:r w:rsidRPr="00CC7F25">
              <w:rPr>
                <w:rFonts w:ascii="Arial" w:hAnsi="Arial" w:cs="Arial"/>
                <w:color w:val="00B050"/>
              </w:rPr>
              <w:t> </w:t>
            </w:r>
            <w:r w:rsidRPr="00CC7F25">
              <w:rPr>
                <w:rFonts w:cs="DB Office"/>
                <w:color w:val="00B050"/>
              </w:rPr>
              <w:t> </w:t>
            </w:r>
          </w:p>
          <w:p w14:paraId="345ADF53" w14:textId="6553AEEB" w:rsidR="00CC7F25" w:rsidRDefault="00CC7F25">
            <w:pPr>
              <w:jc w:val="left"/>
            </w:pPr>
          </w:p>
        </w:tc>
      </w:tr>
      <w:tr w:rsidR="00277428" w14:paraId="242A041F" w14:textId="77777777" w:rsidTr="00AC615B">
        <w:tc>
          <w:tcPr>
            <w:tcW w:w="0" w:type="auto"/>
            <w:vMerge/>
          </w:tcPr>
          <w:p w14:paraId="443AC037" w14:textId="77777777" w:rsidR="00277428" w:rsidRDefault="00277428" w:rsidP="00277428">
            <w:pPr>
              <w:jc w:val="left"/>
            </w:pPr>
          </w:p>
        </w:tc>
        <w:tc>
          <w:tcPr>
            <w:tcW w:w="0" w:type="auto"/>
          </w:tcPr>
          <w:p w14:paraId="1CECE948" w14:textId="77777777" w:rsidR="00277428" w:rsidRDefault="00277428" w:rsidP="00277428">
            <w:pPr>
              <w:jc w:val="left"/>
            </w:pPr>
            <w:r>
              <w:rPr>
                <w:b/>
              </w:rPr>
              <w:t>Baubesprechung am Modell</w:t>
            </w:r>
          </w:p>
          <w:p w14:paraId="47BE26D4" w14:textId="77777777" w:rsidR="00277428" w:rsidRDefault="00277428" w:rsidP="00277428">
            <w:pPr>
              <w:jc w:val="left"/>
            </w:pPr>
            <w:r>
              <w:t xml:space="preserve">Die Baubesprechung am Modell ist die reguläre Baubesprechung. Hierzu lädt die Bauüberwachung mit Start der Bauausführung ein. Das BIM-Modell ist somit Bestandteil der Baubesprechung. Das Gesamtmodell Stufe 2 visualisiert dabei die zu realisierende Planung bzw. Bauausführung. Darüber hinaus kann eine regelmäßige </w:t>
            </w:r>
            <w:r>
              <w:lastRenderedPageBreak/>
              <w:t>modellbasierte Abstimmung des Bauablaufs, Nachverfolgung des Baufortschritts sowie Abgleichs des jeweiligen Bauzustands mit allen Projektbeteiligten am Modell durchgeführt werden. […]</w:t>
            </w:r>
          </w:p>
        </w:tc>
        <w:tc>
          <w:tcPr>
            <w:tcW w:w="0" w:type="auto"/>
          </w:tcPr>
          <w:p w14:paraId="64E46B47" w14:textId="4EF87B18" w:rsidR="00277428" w:rsidRDefault="00277428" w:rsidP="00277428">
            <w:pPr>
              <w:jc w:val="left"/>
            </w:pPr>
            <w:r>
              <w:rPr>
                <w:rStyle w:val="normaltextrun"/>
                <w:rFonts w:cs="Segoe UI"/>
                <w:color w:val="00B050"/>
                <w:szCs w:val="22"/>
              </w:rPr>
              <w:lastRenderedPageBreak/>
              <w:t>Nein</w:t>
            </w:r>
            <w:r>
              <w:rPr>
                <w:rStyle w:val="normaltextrun"/>
                <w:rFonts w:ascii="Arial" w:hAnsi="Arial" w:cs="Arial"/>
                <w:color w:val="00B050"/>
                <w:szCs w:val="22"/>
              </w:rPr>
              <w:t> </w:t>
            </w:r>
            <w:r>
              <w:rPr>
                <w:rStyle w:val="eop"/>
                <w:rFonts w:cs="Segoe UI"/>
                <w:color w:val="00B050"/>
                <w:szCs w:val="22"/>
              </w:rPr>
              <w:t> </w:t>
            </w:r>
          </w:p>
        </w:tc>
        <w:tc>
          <w:tcPr>
            <w:tcW w:w="0" w:type="auto"/>
          </w:tcPr>
          <w:p w14:paraId="29F481F3" w14:textId="2D972E4C" w:rsidR="00277428" w:rsidRDefault="00277428" w:rsidP="00277428">
            <w:pPr>
              <w:jc w:val="left"/>
            </w:pPr>
            <w:r>
              <w:rPr>
                <w:rStyle w:val="normaltextrun"/>
                <w:rFonts w:cs="Segoe UI"/>
                <w:color w:val="00B050"/>
                <w:szCs w:val="22"/>
              </w:rPr>
              <w:t>Erfolgt durch den AN-Bau</w:t>
            </w:r>
            <w:r>
              <w:rPr>
                <w:rStyle w:val="normaltextrun"/>
                <w:rFonts w:ascii="Arial" w:hAnsi="Arial" w:cs="Arial"/>
                <w:color w:val="00B050"/>
                <w:szCs w:val="22"/>
              </w:rPr>
              <w:t> </w:t>
            </w:r>
            <w:r>
              <w:rPr>
                <w:rStyle w:val="eop"/>
                <w:rFonts w:cs="Segoe UI"/>
                <w:color w:val="00B050"/>
                <w:szCs w:val="22"/>
              </w:rPr>
              <w:t> </w:t>
            </w:r>
          </w:p>
        </w:tc>
      </w:tr>
      <w:tr w:rsidR="00277428" w14:paraId="4678BC91" w14:textId="77777777" w:rsidTr="00AC615B">
        <w:tc>
          <w:tcPr>
            <w:tcW w:w="0" w:type="auto"/>
            <w:vMerge/>
          </w:tcPr>
          <w:p w14:paraId="7AECDF9E" w14:textId="77777777" w:rsidR="00277428" w:rsidRDefault="00277428" w:rsidP="00277428">
            <w:pPr>
              <w:jc w:val="left"/>
            </w:pPr>
          </w:p>
        </w:tc>
        <w:tc>
          <w:tcPr>
            <w:tcW w:w="0" w:type="auto"/>
          </w:tcPr>
          <w:p w14:paraId="6C4B9FBD" w14:textId="77777777" w:rsidR="00277428" w:rsidRDefault="00277428" w:rsidP="00277428">
            <w:pPr>
              <w:jc w:val="left"/>
            </w:pPr>
            <w:r>
              <w:rPr>
                <w:b/>
              </w:rPr>
              <w:t>3D-Modellierung - Geometrie und Attribute</w:t>
            </w:r>
          </w:p>
          <w:p w14:paraId="2C3C12DE" w14:textId="77777777" w:rsidR="00277428" w:rsidRDefault="00277428" w:rsidP="00277428">
            <w:pPr>
              <w:jc w:val="left"/>
            </w:pPr>
            <w:r>
              <w:t>Die Objektplanung und alle Fachplanungen werden in einem festgelegten Koordinatensystem (Koordinatensystem Personenbahnhöfe) mit 3D-Bauteilen modelliert und attribuiert. Der geometrische Detaillierungsgrad (</w:t>
            </w:r>
            <w:proofErr w:type="spellStart"/>
            <w:r>
              <w:t>LoG</w:t>
            </w:r>
            <w:proofErr w:type="spellEnd"/>
            <w:r>
              <w:t>) und die Attribuierung (</w:t>
            </w:r>
            <w:proofErr w:type="spellStart"/>
            <w:r>
              <w:t>LoI</w:t>
            </w:r>
            <w:proofErr w:type="spellEnd"/>
            <w:r>
              <w:t>) hängen von der Projektart, der Projektphase und den Anwendungsfällen ab. […]</w:t>
            </w:r>
          </w:p>
          <w:p w14:paraId="17AC9635" w14:textId="77777777" w:rsidR="00277428" w:rsidRDefault="00277428" w:rsidP="00277428">
            <w:pPr>
              <w:jc w:val="left"/>
            </w:pPr>
            <w:r>
              <w:t>Detaillierungsgrad und Informationsgehalt des Modells müssen so gewählt werden, dass die im BIM-Projektabwicklungsplan festgelegten BIM-Ziele und BIM-Anwendungsfälle umgesetzt werden können. […]</w:t>
            </w:r>
          </w:p>
        </w:tc>
        <w:tc>
          <w:tcPr>
            <w:tcW w:w="0" w:type="auto"/>
          </w:tcPr>
          <w:p w14:paraId="530B34A3" w14:textId="5D6CBBEC" w:rsidR="00277428" w:rsidRDefault="00277428" w:rsidP="00277428">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6FEF32B2" w14:textId="2F724525" w:rsidR="00277428" w:rsidRDefault="00277428" w:rsidP="00277428">
            <w:pPr>
              <w:jc w:val="left"/>
            </w:pPr>
            <w:r>
              <w:rPr>
                <w:rStyle w:val="normaltextrun"/>
                <w:rFonts w:cs="Segoe UI"/>
                <w:color w:val="00B050"/>
                <w:szCs w:val="22"/>
              </w:rPr>
              <w:t>Zu Attribute: Die Übergabetabelle „3.2_Attributeliste_RB Südwest“ ist zu verwenden. Hinweis: Innere Attribute (planungs- und projektrelevante Attribute) müssen im entsprechenden 3D-Modell ausgefüllt werden. Äußere Attribute (betriebsrelevante Attribute) müssen in der Übergabetabelle ausgefüllt werden. Die äußeren Attribute sind erst ab Lph 5 zu vervollständigen.</w:t>
            </w:r>
            <w:r>
              <w:rPr>
                <w:rStyle w:val="normaltextrun"/>
                <w:rFonts w:ascii="Arial" w:hAnsi="Arial" w:cs="Arial"/>
                <w:color w:val="00B050"/>
                <w:szCs w:val="22"/>
              </w:rPr>
              <w:t> </w:t>
            </w:r>
            <w:r>
              <w:rPr>
                <w:rStyle w:val="eop"/>
                <w:rFonts w:cs="Segoe UI"/>
                <w:color w:val="00B050"/>
                <w:szCs w:val="22"/>
              </w:rPr>
              <w:t> </w:t>
            </w:r>
          </w:p>
        </w:tc>
      </w:tr>
      <w:tr w:rsidR="002E170B" w14:paraId="6329E2BE" w14:textId="77777777" w:rsidTr="00AC615B">
        <w:tc>
          <w:tcPr>
            <w:tcW w:w="0" w:type="auto"/>
            <w:vMerge/>
          </w:tcPr>
          <w:p w14:paraId="20E6E1B7" w14:textId="77777777" w:rsidR="002E170B" w:rsidRDefault="002E170B" w:rsidP="002E170B">
            <w:pPr>
              <w:jc w:val="left"/>
            </w:pPr>
          </w:p>
        </w:tc>
        <w:tc>
          <w:tcPr>
            <w:tcW w:w="0" w:type="auto"/>
          </w:tcPr>
          <w:p w14:paraId="546DF78E" w14:textId="77777777" w:rsidR="002E170B" w:rsidRDefault="002E170B" w:rsidP="002E170B">
            <w:pPr>
              <w:jc w:val="left"/>
            </w:pPr>
            <w:r>
              <w:rPr>
                <w:b/>
              </w:rPr>
              <w:t>Öffentlichkeitsarbeit mit 3D-Visualisierung</w:t>
            </w:r>
          </w:p>
          <w:p w14:paraId="19BEE6C5" w14:textId="77777777" w:rsidR="002E170B" w:rsidRDefault="002E170B" w:rsidP="002E170B">
            <w:pPr>
              <w:jc w:val="left"/>
            </w:pPr>
            <w:r>
              <w:t>Aus BIM-Modellen können Visualisierungen für die Öffentlichkeitsarbeit abgeleitet werden. Visualisierungsvarianten können 3D-Renderings, Videos, VR/AR-Anwendungen, 3D-Drucke oder einfache Screenshots sein.  […]</w:t>
            </w:r>
          </w:p>
          <w:p w14:paraId="4BA7C16C" w14:textId="77777777" w:rsidR="002E170B" w:rsidRDefault="002E170B" w:rsidP="002E170B">
            <w:pPr>
              <w:jc w:val="left"/>
            </w:pPr>
            <w:r>
              <w:t>Die erforderlichen Visualisierungsvarianten werden in Abstimmung mit dem AG in Anhängigkeit des jeweiligen Verwendungszwecks festgelegt. […]</w:t>
            </w:r>
          </w:p>
        </w:tc>
        <w:tc>
          <w:tcPr>
            <w:tcW w:w="0" w:type="auto"/>
          </w:tcPr>
          <w:p w14:paraId="7DB42C5D" w14:textId="0DA4DBA5" w:rsidR="002E170B" w:rsidRDefault="002E170B" w:rsidP="002E170B">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7EAA37C1" w14:textId="589D740C" w:rsidR="002E170B" w:rsidRDefault="002E170B" w:rsidP="002E170B">
            <w:pPr>
              <w:jc w:val="left"/>
            </w:pPr>
            <w:r>
              <w:rPr>
                <w:rStyle w:val="normaltextrun"/>
                <w:rFonts w:cs="Segoe UI"/>
                <w:color w:val="00B050"/>
                <w:szCs w:val="22"/>
              </w:rPr>
              <w:t>Bei Bedarf</w:t>
            </w:r>
            <w:r>
              <w:rPr>
                <w:rStyle w:val="normaltextrun"/>
                <w:rFonts w:ascii="Arial" w:hAnsi="Arial" w:cs="Arial"/>
                <w:color w:val="00B050"/>
                <w:szCs w:val="22"/>
              </w:rPr>
              <w:t> </w:t>
            </w:r>
            <w:r>
              <w:rPr>
                <w:rStyle w:val="eop"/>
                <w:rFonts w:cs="Segoe UI"/>
                <w:color w:val="00B050"/>
                <w:szCs w:val="22"/>
              </w:rPr>
              <w:t> </w:t>
            </w:r>
          </w:p>
        </w:tc>
      </w:tr>
      <w:tr w:rsidR="002E170B" w14:paraId="1FAF720D" w14:textId="77777777" w:rsidTr="00AC615B">
        <w:tc>
          <w:tcPr>
            <w:tcW w:w="0" w:type="auto"/>
            <w:vMerge/>
          </w:tcPr>
          <w:p w14:paraId="58EC8823" w14:textId="77777777" w:rsidR="002E170B" w:rsidRDefault="002E170B" w:rsidP="002E170B">
            <w:pPr>
              <w:jc w:val="left"/>
            </w:pPr>
          </w:p>
        </w:tc>
        <w:tc>
          <w:tcPr>
            <w:tcW w:w="0" w:type="auto"/>
          </w:tcPr>
          <w:p w14:paraId="052F7CE3" w14:textId="77777777" w:rsidR="002E170B" w:rsidRDefault="002E170B" w:rsidP="002E170B">
            <w:pPr>
              <w:jc w:val="left"/>
            </w:pPr>
            <w:r>
              <w:rPr>
                <w:i/>
                <w:u w:val="single"/>
              </w:rPr>
              <w:t>Projektkommunikation – Modellbasierte Digitale Protokollierung und Aufgabenverwaltung (AN)</w:t>
            </w:r>
          </w:p>
          <w:p w14:paraId="09D6BF99" w14:textId="5C728558" w:rsidR="002E170B" w:rsidRDefault="002E170B" w:rsidP="002E170B">
            <w:pPr>
              <w:jc w:val="left"/>
            </w:pPr>
            <w:r>
              <w:t>In Projekten ist die modellbasierte digitale Protokollierung von Kollisionen, Aufgaben und Änderungen zentraler Bestandteil der Projektbesprechungen. Der Austausch des Protokolls unter den Projektbeteiligten erfolgt im standardisierten Austauschformat BCF durch den AN. Zusätzlich ist das Protokoll im Anschluss an jede Projektbesprechung als .</w:t>
            </w:r>
            <w:proofErr w:type="spellStart"/>
            <w:r>
              <w:t>pdf</w:t>
            </w:r>
            <w:proofErr w:type="spellEnd"/>
            <w:r>
              <w:t>-Dokument in die Projektkommunikationsplattform zu laden. […]</w:t>
            </w:r>
          </w:p>
          <w:p w14:paraId="44A81014" w14:textId="77777777" w:rsidR="002E170B" w:rsidRDefault="002E170B" w:rsidP="002E170B">
            <w:pPr>
              <w:jc w:val="left"/>
            </w:pPr>
            <w:r>
              <w:t xml:space="preserve">Die Verwaltung der Kollisionen, Aufgaben und Änderungen erfolgt in einer für alle Projektbeteiligten zugänglichen Verwaltungssoftware. Dem Auftraggeber werden hierfür vom Hauptauftragnehmer Planung Zugänge für </w:t>
            </w:r>
            <w:r>
              <w:lastRenderedPageBreak/>
              <w:t>die gesamte Projektlaufzeit zur Verfügung gestellt. Die Anzahl der Zugänge wird vom AG vor Ausschreibung im BAP festgelegt.  […]</w:t>
            </w:r>
          </w:p>
          <w:p w14:paraId="1D309319" w14:textId="77777777" w:rsidR="002E170B" w:rsidRDefault="002E170B" w:rsidP="002E170B">
            <w:pPr>
              <w:jc w:val="left"/>
            </w:pPr>
          </w:p>
          <w:p w14:paraId="474E0BF4" w14:textId="77777777" w:rsidR="002E170B" w:rsidRDefault="002E170B" w:rsidP="002E170B">
            <w:pPr>
              <w:jc w:val="left"/>
            </w:pPr>
          </w:p>
          <w:p w14:paraId="21021D96" w14:textId="77777777" w:rsidR="002E170B" w:rsidRDefault="002E170B" w:rsidP="002E170B">
            <w:pPr>
              <w:jc w:val="left"/>
            </w:pPr>
          </w:p>
          <w:p w14:paraId="73376804" w14:textId="77777777" w:rsidR="002E170B" w:rsidRDefault="002E170B" w:rsidP="002E170B">
            <w:pPr>
              <w:jc w:val="left"/>
            </w:pPr>
          </w:p>
          <w:p w14:paraId="7BBEF997" w14:textId="77777777" w:rsidR="002E170B" w:rsidRDefault="002E170B" w:rsidP="002E170B">
            <w:pPr>
              <w:jc w:val="left"/>
            </w:pPr>
          </w:p>
          <w:p w14:paraId="0E810DBA" w14:textId="5BC7F4AB" w:rsidR="002E170B" w:rsidRDefault="002E170B" w:rsidP="002E170B">
            <w:pPr>
              <w:jc w:val="left"/>
            </w:pPr>
          </w:p>
        </w:tc>
        <w:tc>
          <w:tcPr>
            <w:tcW w:w="0" w:type="auto"/>
          </w:tcPr>
          <w:p w14:paraId="07F85471" w14:textId="4D821732" w:rsidR="002E170B" w:rsidRDefault="002E170B" w:rsidP="002E170B">
            <w:pPr>
              <w:jc w:val="left"/>
            </w:pPr>
            <w:r>
              <w:rPr>
                <w:rStyle w:val="normaltextrun"/>
                <w:rFonts w:cs="Segoe UI"/>
                <w:color w:val="00B050"/>
                <w:szCs w:val="22"/>
              </w:rPr>
              <w:lastRenderedPageBreak/>
              <w:t>Ja</w:t>
            </w:r>
            <w:r>
              <w:rPr>
                <w:rStyle w:val="normaltextrun"/>
                <w:rFonts w:ascii="Arial" w:hAnsi="Arial" w:cs="Arial"/>
                <w:color w:val="00B050"/>
                <w:szCs w:val="22"/>
              </w:rPr>
              <w:t> </w:t>
            </w:r>
            <w:r>
              <w:rPr>
                <w:rStyle w:val="eop"/>
                <w:rFonts w:cs="Segoe UI"/>
                <w:color w:val="00B050"/>
                <w:szCs w:val="22"/>
              </w:rPr>
              <w:t> </w:t>
            </w:r>
          </w:p>
        </w:tc>
        <w:tc>
          <w:tcPr>
            <w:tcW w:w="0" w:type="auto"/>
          </w:tcPr>
          <w:p w14:paraId="07A567C3" w14:textId="6144BC6F" w:rsidR="002E170B" w:rsidRDefault="002E170B" w:rsidP="002E170B">
            <w:pPr>
              <w:pStyle w:val="paragraph"/>
              <w:spacing w:before="0" w:beforeAutospacing="0" w:after="0" w:afterAutospacing="0"/>
              <w:textAlignment w:val="baseline"/>
              <w:rPr>
                <w:rFonts w:ascii="Segoe UI" w:hAnsi="Segoe UI" w:cs="Segoe UI"/>
                <w:color w:val="000000"/>
                <w:sz w:val="18"/>
                <w:szCs w:val="18"/>
              </w:rPr>
            </w:pPr>
            <w:r>
              <w:rPr>
                <w:rStyle w:val="normaltextrun"/>
                <w:rFonts w:ascii="DB Office" w:hAnsi="DB Office" w:cs="Segoe UI"/>
                <w:color w:val="00B050"/>
                <w:sz w:val="22"/>
                <w:szCs w:val="22"/>
              </w:rPr>
              <w:t>Bereitstellung von 3 Zugängen zur Verwaltungssoftware (z.B. </w:t>
            </w:r>
            <w:proofErr w:type="spellStart"/>
            <w:r>
              <w:rPr>
                <w:rStyle w:val="normaltextrun"/>
                <w:rFonts w:ascii="DB Office" w:hAnsi="DB Office" w:cs="Segoe UI"/>
                <w:color w:val="00B050"/>
                <w:sz w:val="22"/>
                <w:szCs w:val="22"/>
              </w:rPr>
              <w:t>BIMcollab</w:t>
            </w:r>
            <w:proofErr w:type="spellEnd"/>
            <w:r>
              <w:rPr>
                <w:rStyle w:val="normaltextrun"/>
                <w:rFonts w:ascii="DB Office" w:hAnsi="DB Office" w:cs="Segoe UI"/>
                <w:color w:val="00B050"/>
                <w:sz w:val="22"/>
                <w:szCs w:val="22"/>
              </w:rPr>
              <w:t> webbasiert) für den AG und ggf. die dazugehörige Nativdatei der Software (z.B. für </w:t>
            </w:r>
            <w:proofErr w:type="spellStart"/>
            <w:r>
              <w:rPr>
                <w:rStyle w:val="normaltextrun"/>
                <w:rFonts w:ascii="DB Office" w:hAnsi="DB Office" w:cs="Segoe UI"/>
                <w:color w:val="00B050"/>
                <w:sz w:val="22"/>
                <w:szCs w:val="22"/>
              </w:rPr>
              <w:t>BIMcollab</w:t>
            </w:r>
            <w:proofErr w:type="spellEnd"/>
            <w:r>
              <w:rPr>
                <w:rStyle w:val="normaltextrun"/>
                <w:rFonts w:ascii="DB Office" w:hAnsi="DB Office" w:cs="Segoe UI"/>
                <w:color w:val="00B050"/>
                <w:sz w:val="22"/>
                <w:szCs w:val="22"/>
              </w:rPr>
              <w:t> Zoom *.</w:t>
            </w:r>
            <w:proofErr w:type="spellStart"/>
            <w:r>
              <w:rPr>
                <w:rStyle w:val="normaltextrun"/>
                <w:rFonts w:ascii="DB Office" w:hAnsi="DB Office" w:cs="Segoe UI"/>
                <w:color w:val="00B050"/>
                <w:sz w:val="22"/>
                <w:szCs w:val="22"/>
              </w:rPr>
              <w:t>bcp</w:t>
            </w:r>
            <w:proofErr w:type="spellEnd"/>
            <w:r>
              <w:rPr>
                <w:rStyle w:val="normaltextrun"/>
                <w:rFonts w:ascii="DB Office" w:hAnsi="DB Office" w:cs="Segoe UI"/>
                <w:color w:val="00B050"/>
                <w:sz w:val="22"/>
                <w:szCs w:val="22"/>
              </w:rPr>
              <w:t>)</w:t>
            </w:r>
            <w:r>
              <w:rPr>
                <w:rStyle w:val="normaltextrun"/>
                <w:rFonts w:ascii="Arial" w:hAnsi="Arial" w:cs="Arial"/>
                <w:color w:val="00B050"/>
                <w:sz w:val="22"/>
                <w:szCs w:val="22"/>
              </w:rPr>
              <w:t> </w:t>
            </w:r>
            <w:r>
              <w:rPr>
                <w:rStyle w:val="eop"/>
                <w:rFonts w:ascii="DB Office" w:hAnsi="DB Office" w:cs="Segoe UI"/>
                <w:color w:val="00B050"/>
                <w:sz w:val="22"/>
                <w:szCs w:val="22"/>
              </w:rPr>
              <w:t> </w:t>
            </w:r>
          </w:p>
          <w:p w14:paraId="5CCC2B8C" w14:textId="6F8A49FA" w:rsidR="002E170B" w:rsidRDefault="002E170B" w:rsidP="002E170B">
            <w:pPr>
              <w:jc w:val="left"/>
            </w:pPr>
            <w:r>
              <w:rPr>
                <w:rStyle w:val="normaltextrun"/>
                <w:rFonts w:cs="Segoe UI"/>
                <w:color w:val="00B050"/>
                <w:szCs w:val="22"/>
                <w:u w:val="single"/>
              </w:rPr>
              <w:t>oder gleichwertig</w:t>
            </w:r>
            <w:r>
              <w:rPr>
                <w:rStyle w:val="eop"/>
                <w:rFonts w:cs="Segoe UI"/>
                <w:color w:val="00B050"/>
                <w:szCs w:val="22"/>
              </w:rPr>
              <w:t> </w:t>
            </w:r>
          </w:p>
        </w:tc>
      </w:tr>
      <w:tr w:rsidR="002444C1" w14:paraId="6876DEF6" w14:textId="77777777" w:rsidTr="00AC615B">
        <w:tc>
          <w:tcPr>
            <w:tcW w:w="0" w:type="auto"/>
            <w:vMerge/>
          </w:tcPr>
          <w:p w14:paraId="047C63A7" w14:textId="77777777" w:rsidR="002444C1" w:rsidRDefault="002444C1" w:rsidP="002444C1">
            <w:pPr>
              <w:jc w:val="left"/>
            </w:pPr>
          </w:p>
        </w:tc>
        <w:tc>
          <w:tcPr>
            <w:tcW w:w="0" w:type="auto"/>
          </w:tcPr>
          <w:p w14:paraId="17C82F43" w14:textId="77777777" w:rsidR="002444C1" w:rsidRDefault="002444C1" w:rsidP="002444C1">
            <w:pPr>
              <w:jc w:val="left"/>
            </w:pPr>
            <w:r>
              <w:rPr>
                <w:b/>
              </w:rPr>
              <w:t>2D-Planableitung aus 3D-Modellen</w:t>
            </w:r>
          </w:p>
          <w:p w14:paraId="3307A767" w14:textId="75C9DCF3" w:rsidR="002444C1" w:rsidRDefault="002444C1" w:rsidP="002444C1">
            <w:pPr>
              <w:jc w:val="left"/>
              <w:rPr>
                <w:i/>
                <w:u w:val="single"/>
              </w:rPr>
            </w:pPr>
            <w:r>
              <w:t xml:space="preserve">[…] Die erforderlichen 2D-Pläne (z.B. Genehmigungspläne, Ausführungspläne) sind aus den 3D-Modellen abzuleiten. […] Alle aus dem Modell auszugebenden Plandarstellungen müssen einem einheitlichen Format folgen. Für alle Pläne ist eine eindeutige Dateikennzeichnung anzuwenden. Hierbei ist die </w:t>
            </w:r>
            <w:proofErr w:type="spellStart"/>
            <w:r>
              <w:t>Ril</w:t>
            </w:r>
            <w:proofErr w:type="spellEnd"/>
            <w:r>
              <w:t> 813.0104 für Projekte der DB InfraGO AG Geschäftsbereich Personenbahnhöfe zu beachten. […]</w:t>
            </w:r>
          </w:p>
        </w:tc>
        <w:tc>
          <w:tcPr>
            <w:tcW w:w="0" w:type="auto"/>
          </w:tcPr>
          <w:p w14:paraId="47ADFAED" w14:textId="08434FE9" w:rsidR="002444C1" w:rsidRDefault="002444C1" w:rsidP="002444C1">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78802E23" w14:textId="29602211" w:rsidR="002444C1" w:rsidRDefault="002444C1" w:rsidP="002444C1">
            <w:pPr>
              <w:jc w:val="left"/>
              <w:rPr>
                <w:color w:val="0000FF"/>
              </w:rPr>
            </w:pPr>
            <w:r>
              <w:rPr>
                <w:rStyle w:val="normaltextrun"/>
                <w:rFonts w:ascii="Calibri" w:hAnsi="Calibri" w:cs="Calibri"/>
                <w:color w:val="00B050"/>
                <w:szCs w:val="22"/>
              </w:rPr>
              <w:t>2D-Schnitte aus Autorensoftware (z. B. </w:t>
            </w:r>
            <w:proofErr w:type="spellStart"/>
            <w:r>
              <w:rPr>
                <w:rStyle w:val="normaltextrun"/>
                <w:rFonts w:ascii="Calibri" w:hAnsi="Calibri" w:cs="Calibri"/>
                <w:color w:val="00B050"/>
                <w:szCs w:val="22"/>
              </w:rPr>
              <w:t>Revit</w:t>
            </w:r>
            <w:proofErr w:type="spellEnd"/>
            <w:r>
              <w:rPr>
                <w:rStyle w:val="normaltextrun"/>
                <w:rFonts w:ascii="Calibri" w:hAnsi="Calibri" w:cs="Calibri"/>
                <w:color w:val="00B050"/>
                <w:szCs w:val="22"/>
              </w:rPr>
              <w:t>) müssen an der erforderlichen Position lagerichtig in das Koordinationsmodell integriert werden und ggf. im Planbrowser der Koordinationssoftware hinterlegt werden</w:t>
            </w:r>
            <w:r>
              <w:rPr>
                <w:rStyle w:val="eop"/>
                <w:rFonts w:ascii="Calibri" w:hAnsi="Calibri" w:cs="Calibri"/>
                <w:color w:val="00B050"/>
                <w:szCs w:val="22"/>
              </w:rPr>
              <w:t> </w:t>
            </w:r>
          </w:p>
        </w:tc>
      </w:tr>
      <w:tr w:rsidR="002444C1" w14:paraId="736CE20D" w14:textId="77777777" w:rsidTr="00AC615B">
        <w:tc>
          <w:tcPr>
            <w:tcW w:w="0" w:type="auto"/>
            <w:vMerge/>
          </w:tcPr>
          <w:p w14:paraId="4F8442A1" w14:textId="77777777" w:rsidR="002444C1" w:rsidRDefault="002444C1" w:rsidP="002444C1">
            <w:pPr>
              <w:jc w:val="left"/>
            </w:pPr>
          </w:p>
        </w:tc>
        <w:tc>
          <w:tcPr>
            <w:tcW w:w="0" w:type="auto"/>
          </w:tcPr>
          <w:p w14:paraId="7DFB6540" w14:textId="77777777" w:rsidR="002444C1" w:rsidRDefault="002444C1" w:rsidP="002444C1">
            <w:pPr>
              <w:jc w:val="left"/>
            </w:pPr>
            <w:r>
              <w:rPr>
                <w:i/>
                <w:u w:val="single"/>
              </w:rPr>
              <w:t>Modellbasierte Bauablaufplanung (AN)</w:t>
            </w:r>
          </w:p>
          <w:p w14:paraId="1FFCF4A1" w14:textId="3068526B" w:rsidR="002444C1" w:rsidRDefault="002444C1" w:rsidP="002444C1">
            <w:pPr>
              <w:jc w:val="left"/>
              <w:rPr>
                <w:i/>
                <w:u w:val="single"/>
              </w:rPr>
            </w:pPr>
            <w:r>
              <w:t>Der AN kann die Baubarkeit seiner Planung unter der gegebenen Randbedingungen durch eine modellbasierte Bauablaufplanung überprüfen. Durch die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tc>
        <w:tc>
          <w:tcPr>
            <w:tcW w:w="0" w:type="auto"/>
          </w:tcPr>
          <w:p w14:paraId="46418BAC" w14:textId="6289F38B" w:rsidR="002444C1" w:rsidRDefault="002444C1" w:rsidP="002444C1">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5B980E63" w14:textId="7E6A01AA" w:rsidR="002444C1" w:rsidRDefault="002444C1" w:rsidP="002444C1">
            <w:pPr>
              <w:jc w:val="left"/>
              <w:rPr>
                <w:color w:val="0000FF"/>
              </w:rPr>
            </w:pPr>
            <w:r>
              <w:rPr>
                <w:rStyle w:val="normaltextrun"/>
                <w:rFonts w:cs="Segoe UI"/>
                <w:color w:val="00B050"/>
                <w:szCs w:val="22"/>
              </w:rPr>
              <w:t>-</w:t>
            </w:r>
            <w:r>
              <w:rPr>
                <w:rStyle w:val="normaltextrun"/>
                <w:rFonts w:ascii="Arial" w:hAnsi="Arial" w:cs="Arial"/>
                <w:color w:val="00B050"/>
                <w:szCs w:val="22"/>
              </w:rPr>
              <w:t>    </w:t>
            </w:r>
            <w:r>
              <w:rPr>
                <w:rStyle w:val="normaltextrun"/>
                <w:rFonts w:ascii="Arial" w:hAnsi="Arial" w:cs="Arial"/>
                <w:i/>
                <w:iCs/>
                <w:szCs w:val="22"/>
              </w:rPr>
              <w:t> </w:t>
            </w:r>
            <w:r>
              <w:rPr>
                <w:rStyle w:val="eop"/>
                <w:rFonts w:cs="Segoe UI"/>
                <w:szCs w:val="22"/>
              </w:rPr>
              <w:t> </w:t>
            </w:r>
          </w:p>
        </w:tc>
      </w:tr>
      <w:tr w:rsidR="002444C1" w14:paraId="45E005B5" w14:textId="77777777" w:rsidTr="00AC615B">
        <w:tc>
          <w:tcPr>
            <w:tcW w:w="0" w:type="auto"/>
            <w:vMerge/>
          </w:tcPr>
          <w:p w14:paraId="66CC3726" w14:textId="77777777" w:rsidR="002444C1" w:rsidRDefault="002444C1" w:rsidP="002444C1">
            <w:pPr>
              <w:jc w:val="left"/>
            </w:pPr>
          </w:p>
        </w:tc>
        <w:tc>
          <w:tcPr>
            <w:tcW w:w="0" w:type="auto"/>
          </w:tcPr>
          <w:p w14:paraId="7E298732" w14:textId="77777777" w:rsidR="002444C1" w:rsidRDefault="002444C1" w:rsidP="002444C1">
            <w:pPr>
              <w:jc w:val="left"/>
            </w:pPr>
            <w:r>
              <w:rPr>
                <w:b/>
              </w:rPr>
              <w:t>3D-Kollisionsprüfung</w:t>
            </w:r>
          </w:p>
          <w:p w14:paraId="436C9E9F" w14:textId="307264D9" w:rsidR="002444C1" w:rsidRDefault="002444C1" w:rsidP="002444C1">
            <w:pPr>
              <w:jc w:val="left"/>
              <w:rPr>
                <w:i/>
                <w:u w:val="single"/>
              </w:rPr>
            </w:pPr>
            <w:r>
              <w:t>[…] Die Kollisionsprüfung erfolgt planungsbegleitend durch ein regelmäßiges Zusammenführen aller Fachmodelle sowie Bestandsinformationen (z.B. Punktwolken, 2D-Bestandspläne, Vermessungsdaten etc.) in ein Koordinationsmodell und ist mit geeigneter Software durchzuführen. […] Die Projektbesprechungen dienen zur Besprechung der Koordinationsmodelle sowie der Abstimmung zu Konflikten und Kollisionen. Festlegungen zur Konfliktbehebung werden ebenfalls dort getroffen. […]</w:t>
            </w:r>
          </w:p>
        </w:tc>
        <w:tc>
          <w:tcPr>
            <w:tcW w:w="0" w:type="auto"/>
          </w:tcPr>
          <w:p w14:paraId="390E103B" w14:textId="6FB72426" w:rsidR="002444C1" w:rsidRDefault="002444C1" w:rsidP="002444C1">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6B91726F" w14:textId="5FF2C508" w:rsidR="002444C1" w:rsidRDefault="002444C1" w:rsidP="002444C1">
            <w:pPr>
              <w:jc w:val="left"/>
            </w:pPr>
            <w:r>
              <w:rPr>
                <w:rStyle w:val="normaltextrun"/>
                <w:rFonts w:cs="Segoe UI"/>
                <w:color w:val="00B050"/>
                <w:szCs w:val="22"/>
              </w:rPr>
              <w:t>Zum Ende jeder Planungsphase muss ein Kollisionsprüfbericht mit den angewandten Prüfregeln vorgelegt werden.</w:t>
            </w:r>
            <w:r>
              <w:rPr>
                <w:rStyle w:val="normaltextrun"/>
                <w:rFonts w:ascii="Arial" w:hAnsi="Arial" w:cs="Arial"/>
                <w:color w:val="00B050"/>
                <w:szCs w:val="22"/>
              </w:rPr>
              <w:t> </w:t>
            </w:r>
            <w:r>
              <w:rPr>
                <w:rStyle w:val="eop"/>
                <w:rFonts w:cs="Segoe UI"/>
                <w:color w:val="00B050"/>
                <w:szCs w:val="22"/>
              </w:rPr>
              <w:t> </w:t>
            </w:r>
          </w:p>
        </w:tc>
      </w:tr>
      <w:tr w:rsidR="00C10087" w14:paraId="177675AD" w14:textId="77777777" w:rsidTr="00AC615B">
        <w:tc>
          <w:tcPr>
            <w:tcW w:w="0" w:type="auto"/>
            <w:vMerge w:val="restart"/>
          </w:tcPr>
          <w:p w14:paraId="28B72E8C" w14:textId="7013E688" w:rsidR="00C10087" w:rsidRDefault="00C10087" w:rsidP="00C10087">
            <w:pPr>
              <w:jc w:val="left"/>
            </w:pPr>
            <w:r>
              <w:rPr>
                <w:b/>
              </w:rPr>
              <w:lastRenderedPageBreak/>
              <w:t>Bestand/ Grundlagenermittlung</w:t>
            </w:r>
          </w:p>
        </w:tc>
        <w:tc>
          <w:tcPr>
            <w:tcW w:w="0" w:type="auto"/>
          </w:tcPr>
          <w:p w14:paraId="168171D3" w14:textId="77777777" w:rsidR="00C10087" w:rsidRDefault="00C10087" w:rsidP="00C10087">
            <w:pPr>
              <w:jc w:val="left"/>
            </w:pPr>
            <w:r>
              <w:rPr>
                <w:b/>
              </w:rPr>
              <w:t>Bestandserfassung mittels Punktwolke</w:t>
            </w:r>
          </w:p>
          <w:p w14:paraId="7EF871A2" w14:textId="16C7C791" w:rsidR="00C10087" w:rsidRDefault="00C10087" w:rsidP="00C10087">
            <w:pPr>
              <w:jc w:val="left"/>
            </w:pPr>
            <w:r>
              <w:t>Die Bestandserfassung ist die farbige Erfassung des IST-Zustands eines bestehenden Bauwerks und der Umgebung mittels georeferenzierten Punktwolken. […]</w:t>
            </w:r>
          </w:p>
          <w:p w14:paraId="1C2C46B8" w14:textId="77777777" w:rsidR="00C10087" w:rsidRDefault="00C10087" w:rsidP="00C10087">
            <w:pPr>
              <w:jc w:val="left"/>
            </w:pPr>
            <w:r>
              <w:t>Die Übergabe zur Langzeitarchivierung an I.SPM 1 erfolgt nach Abnahme der Vermessungsleistungen (Punktwolkendateien) durch die Projektleitung. </w:t>
            </w:r>
          </w:p>
        </w:tc>
        <w:tc>
          <w:tcPr>
            <w:tcW w:w="0" w:type="auto"/>
          </w:tcPr>
          <w:p w14:paraId="69A1C5DA" w14:textId="29DE9C30" w:rsidR="00C10087" w:rsidRPr="00F04A2D" w:rsidRDefault="00C10087" w:rsidP="00C10087">
            <w:pPr>
              <w:jc w:val="left"/>
              <w:rPr>
                <w:rStyle w:val="normaltextrun"/>
                <w:rFonts w:cs="Segoe UI"/>
                <w:color w:val="00B050"/>
                <w:szCs w:val="22"/>
              </w:rPr>
            </w:pPr>
            <w:r>
              <w:rPr>
                <w:rStyle w:val="normaltextrun"/>
                <w:rFonts w:cs="Segoe UI"/>
                <w:color w:val="00B050"/>
                <w:szCs w:val="22"/>
              </w:rPr>
              <w:t>Ja</w:t>
            </w:r>
            <w:r w:rsidRPr="00F04A2D">
              <w:rPr>
                <w:rStyle w:val="normaltextrun"/>
                <w:rFonts w:ascii="Arial" w:hAnsi="Arial" w:cs="Arial"/>
                <w:color w:val="00B050"/>
                <w:szCs w:val="22"/>
              </w:rPr>
              <w:t> </w:t>
            </w:r>
            <w:r w:rsidRPr="00F04A2D">
              <w:rPr>
                <w:rStyle w:val="normaltextrun"/>
              </w:rPr>
              <w:t> </w:t>
            </w:r>
          </w:p>
        </w:tc>
        <w:tc>
          <w:tcPr>
            <w:tcW w:w="0" w:type="auto"/>
          </w:tcPr>
          <w:p w14:paraId="2DA4FB27" w14:textId="24E6398C" w:rsidR="00C10087" w:rsidRDefault="000D1497" w:rsidP="002A47FD">
            <w:pPr>
              <w:jc w:val="left"/>
              <w:rPr>
                <w:rStyle w:val="normaltextrun"/>
                <w:rFonts w:cs="Segoe UI"/>
                <w:color w:val="00B050"/>
                <w:szCs w:val="22"/>
              </w:rPr>
            </w:pPr>
            <w:r w:rsidRPr="00F04A2D">
              <w:rPr>
                <w:rStyle w:val="normaltextrun"/>
                <w:rFonts w:cs="Segoe UI"/>
                <w:color w:val="00B050"/>
                <w:szCs w:val="22"/>
              </w:rPr>
              <w:t>Die Datenübergabe der Punktwolken an den AG erfolgt</w:t>
            </w:r>
            <w:r w:rsidR="00501AE2">
              <w:rPr>
                <w:rStyle w:val="normaltextrun"/>
                <w:rFonts w:cs="Segoe UI"/>
                <w:color w:val="00B050"/>
                <w:szCs w:val="22"/>
              </w:rPr>
              <w:t xml:space="preserve"> sowohl</w:t>
            </w:r>
            <w:r w:rsidRPr="00F04A2D">
              <w:rPr>
                <w:rStyle w:val="normaltextrun"/>
                <w:rFonts w:cs="Segoe UI"/>
                <w:color w:val="00B050"/>
                <w:szCs w:val="22"/>
              </w:rPr>
              <w:t xml:space="preserve"> über den </w:t>
            </w:r>
            <w:proofErr w:type="spellStart"/>
            <w:r w:rsidRPr="00F04A2D">
              <w:rPr>
                <w:rStyle w:val="normaltextrun"/>
                <w:rFonts w:cs="Segoe UI"/>
                <w:color w:val="00B050"/>
                <w:szCs w:val="22"/>
              </w:rPr>
              <w:t>Teraspeicher</w:t>
            </w:r>
            <w:proofErr w:type="spellEnd"/>
            <w:r w:rsidRPr="00F04A2D">
              <w:rPr>
                <w:rStyle w:val="normaltextrun"/>
                <w:rFonts w:cs="Segoe UI"/>
                <w:color w:val="00B050"/>
                <w:szCs w:val="22"/>
              </w:rPr>
              <w:t xml:space="preserve"> der DB InfraGO AG</w:t>
            </w:r>
            <w:r w:rsidR="0035366D">
              <w:rPr>
                <w:rStyle w:val="normaltextrun"/>
                <w:rFonts w:cs="Segoe UI"/>
                <w:color w:val="00B050"/>
                <w:szCs w:val="22"/>
              </w:rPr>
              <w:t xml:space="preserve"> (</w:t>
            </w:r>
            <w:r w:rsidRPr="00F04A2D">
              <w:rPr>
                <w:rStyle w:val="normaltextrun"/>
                <w:rFonts w:cs="Segoe UI"/>
                <w:color w:val="00B050"/>
                <w:szCs w:val="22"/>
              </w:rPr>
              <w:t xml:space="preserve">über einen vom AG bereitgestellten </w:t>
            </w:r>
            <w:proofErr w:type="spellStart"/>
            <w:r w:rsidRPr="00F04A2D">
              <w:rPr>
                <w:rStyle w:val="normaltextrun"/>
                <w:rFonts w:cs="Segoe UI"/>
                <w:color w:val="00B050"/>
                <w:szCs w:val="22"/>
              </w:rPr>
              <w:t>Uploadlin</w:t>
            </w:r>
            <w:r w:rsidR="00501AE2">
              <w:rPr>
                <w:rStyle w:val="normaltextrun"/>
                <w:rFonts w:cs="Segoe UI"/>
                <w:color w:val="00B050"/>
                <w:szCs w:val="22"/>
              </w:rPr>
              <w:t>k</w:t>
            </w:r>
            <w:proofErr w:type="spellEnd"/>
            <w:r w:rsidR="0035366D">
              <w:rPr>
                <w:rStyle w:val="normaltextrun"/>
                <w:rFonts w:cs="Segoe UI"/>
                <w:color w:val="00B050"/>
                <w:szCs w:val="22"/>
              </w:rPr>
              <w:t>)</w:t>
            </w:r>
            <w:r w:rsidR="0092127C">
              <w:rPr>
                <w:rStyle w:val="normaltextrun"/>
                <w:rFonts w:cs="Segoe UI"/>
                <w:color w:val="00B050"/>
                <w:szCs w:val="22"/>
              </w:rPr>
              <w:t xml:space="preserve"> </w:t>
            </w:r>
            <w:r w:rsidR="00501AE2">
              <w:rPr>
                <w:rStyle w:val="normaltextrun"/>
                <w:rFonts w:cs="Segoe UI"/>
                <w:color w:val="00B050"/>
                <w:szCs w:val="22"/>
              </w:rPr>
              <w:t>als auch durch</w:t>
            </w:r>
            <w:r w:rsidR="00D22AA5">
              <w:rPr>
                <w:rStyle w:val="normaltextrun"/>
                <w:rFonts w:cs="Segoe UI"/>
                <w:color w:val="00B050"/>
                <w:szCs w:val="22"/>
              </w:rPr>
              <w:t xml:space="preserve"> </w:t>
            </w:r>
            <w:r w:rsidRPr="00F04A2D">
              <w:rPr>
                <w:rStyle w:val="normaltextrun"/>
                <w:rFonts w:cs="Segoe UI"/>
                <w:color w:val="00B050"/>
                <w:szCs w:val="22"/>
              </w:rPr>
              <w:t>Lieferung eines Datenträgers (z.B. Festplatte).</w:t>
            </w:r>
            <w:r w:rsidR="005E35E2">
              <w:rPr>
                <w:rStyle w:val="normaltextrun"/>
                <w:rFonts w:cs="Segoe UI"/>
                <w:color w:val="00B050"/>
                <w:szCs w:val="22"/>
              </w:rPr>
              <w:t xml:space="preserve"> </w:t>
            </w:r>
            <w:r w:rsidR="00291FB2">
              <w:rPr>
                <w:rStyle w:val="normaltextrun"/>
                <w:rFonts w:cs="Segoe UI"/>
                <w:color w:val="00B050"/>
                <w:szCs w:val="22"/>
              </w:rPr>
              <w:t xml:space="preserve">Nachstehende </w:t>
            </w:r>
            <w:r w:rsidR="00F80AFC">
              <w:rPr>
                <w:rStyle w:val="normaltextrun"/>
                <w:rFonts w:cs="Segoe UI"/>
                <w:color w:val="00B050"/>
                <w:szCs w:val="22"/>
              </w:rPr>
              <w:t xml:space="preserve">Pfadstruktur </w:t>
            </w:r>
            <w:r w:rsidR="00291FB2">
              <w:rPr>
                <w:rStyle w:val="normaltextrun"/>
                <w:rFonts w:cs="Segoe UI"/>
                <w:color w:val="00B050"/>
                <w:szCs w:val="22"/>
              </w:rPr>
              <w:t xml:space="preserve">ist </w:t>
            </w:r>
            <w:r w:rsidR="00FF7DA2">
              <w:rPr>
                <w:rStyle w:val="normaltextrun"/>
                <w:rFonts w:cs="Segoe UI"/>
                <w:color w:val="00B050"/>
                <w:szCs w:val="22"/>
              </w:rPr>
              <w:t xml:space="preserve">dabei </w:t>
            </w:r>
            <w:r w:rsidR="002A38B7">
              <w:rPr>
                <w:rStyle w:val="normaltextrun"/>
                <w:rFonts w:cs="Segoe UI"/>
                <w:color w:val="00B050"/>
                <w:szCs w:val="22"/>
              </w:rPr>
              <w:t xml:space="preserve">auf dem Speichermedium </w:t>
            </w:r>
            <w:r w:rsidR="00FF7DA2">
              <w:rPr>
                <w:rStyle w:val="normaltextrun"/>
                <w:rFonts w:cs="Segoe UI"/>
                <w:color w:val="00B050"/>
                <w:szCs w:val="22"/>
              </w:rPr>
              <w:t xml:space="preserve">zwingend </w:t>
            </w:r>
            <w:r w:rsidR="007919DA">
              <w:rPr>
                <w:rStyle w:val="normaltextrun"/>
                <w:rFonts w:cs="Segoe UI"/>
                <w:color w:val="00B050"/>
                <w:szCs w:val="22"/>
              </w:rPr>
              <w:t>zu verwenden</w:t>
            </w:r>
            <w:r w:rsidR="0092127C">
              <w:rPr>
                <w:rStyle w:val="normaltextrun"/>
                <w:rFonts w:cs="Segoe UI"/>
                <w:color w:val="00B050"/>
                <w:szCs w:val="22"/>
              </w:rPr>
              <w:t>:</w:t>
            </w:r>
          </w:p>
          <w:p w14:paraId="7E302132" w14:textId="3F9CDB5E" w:rsidR="008847F1" w:rsidRPr="00F04A2D" w:rsidRDefault="008847F1" w:rsidP="002A47FD">
            <w:pPr>
              <w:jc w:val="left"/>
              <w:rPr>
                <w:rStyle w:val="normaltextrun"/>
                <w:rFonts w:cs="Segoe UI"/>
                <w:color w:val="00B050"/>
                <w:szCs w:val="22"/>
              </w:rPr>
            </w:pPr>
            <w:r w:rsidRPr="008847F1">
              <w:rPr>
                <w:rFonts w:cs="Segoe UI"/>
                <w:i/>
                <w:iCs/>
                <w:color w:val="00B050"/>
                <w:szCs w:val="22"/>
              </w:rPr>
              <w:t>E: [Bahnhofsnummer]/Vermessung/Punktwolke/ReCap/[Aufnahmedatum]/[Dateiename]</w:t>
            </w:r>
          </w:p>
        </w:tc>
      </w:tr>
      <w:tr w:rsidR="008852D2" w14:paraId="78B4AB97" w14:textId="77777777" w:rsidTr="00AC615B">
        <w:tc>
          <w:tcPr>
            <w:tcW w:w="0" w:type="auto"/>
            <w:vMerge/>
          </w:tcPr>
          <w:p w14:paraId="368D20BA" w14:textId="77777777" w:rsidR="008852D2" w:rsidRDefault="008852D2" w:rsidP="008852D2">
            <w:pPr>
              <w:jc w:val="left"/>
            </w:pPr>
          </w:p>
        </w:tc>
        <w:tc>
          <w:tcPr>
            <w:tcW w:w="0" w:type="auto"/>
          </w:tcPr>
          <w:p w14:paraId="5F2D3FDB" w14:textId="77777777" w:rsidR="008852D2" w:rsidRDefault="008852D2" w:rsidP="008852D2">
            <w:pPr>
              <w:jc w:val="left"/>
            </w:pPr>
            <w:r>
              <w:rPr>
                <w:b/>
              </w:rPr>
              <w:t>Grundlagenmodell als Planungsgrundlage</w:t>
            </w:r>
          </w:p>
          <w:p w14:paraId="614214FC" w14:textId="77777777" w:rsidR="008852D2" w:rsidRDefault="008852D2" w:rsidP="008852D2">
            <w:pPr>
              <w:jc w:val="left"/>
            </w:pPr>
            <w:r>
              <w:t xml:space="preserve">Die BIM-Methodik bedarf einer für die Planungsaufgabe erforderlichen detaillierten Bestandsaufnahme der Fachgewerke, der Umgebung und des Baugrunds, die in einem </w:t>
            </w:r>
            <w:r>
              <w:rPr>
                <w:b/>
              </w:rPr>
              <w:t>Grundlagenmodell</w:t>
            </w:r>
            <w:r>
              <w:t> zusammengefasst werden. Damit wird eine eindeutige Planungsgrundlage für den Aufsatz der Neuplanung erreicht. […]</w:t>
            </w:r>
          </w:p>
          <w:p w14:paraId="65F7AEEA" w14:textId="77777777" w:rsidR="008852D2" w:rsidRDefault="008852D2" w:rsidP="008852D2">
            <w:pPr>
              <w:jc w:val="left"/>
            </w:pPr>
          </w:p>
        </w:tc>
        <w:tc>
          <w:tcPr>
            <w:tcW w:w="0" w:type="auto"/>
          </w:tcPr>
          <w:p w14:paraId="69FE3899" w14:textId="7524D41A" w:rsidR="008852D2" w:rsidRDefault="008852D2" w:rsidP="008852D2">
            <w:pPr>
              <w:jc w:val="left"/>
            </w:pPr>
            <w:r>
              <w:rPr>
                <w:rStyle w:val="normaltextrun"/>
                <w:rFonts w:cs="Segoe UI"/>
                <w:color w:val="00B050"/>
                <w:szCs w:val="22"/>
              </w:rPr>
              <w:t>Ja</w:t>
            </w:r>
            <w:r>
              <w:rPr>
                <w:rStyle w:val="eop"/>
                <w:rFonts w:cs="Segoe UI"/>
                <w:color w:val="00B050"/>
                <w:szCs w:val="22"/>
              </w:rPr>
              <w:t> </w:t>
            </w:r>
          </w:p>
        </w:tc>
        <w:tc>
          <w:tcPr>
            <w:tcW w:w="0" w:type="auto"/>
          </w:tcPr>
          <w:p w14:paraId="58CE2D82" w14:textId="467C30A8" w:rsidR="008852D2" w:rsidRDefault="008852D2" w:rsidP="008852D2">
            <w:pPr>
              <w:jc w:val="left"/>
            </w:pPr>
            <w:r>
              <w:rPr>
                <w:rStyle w:val="normaltextrun"/>
                <w:rFonts w:cs="Segoe UI"/>
                <w:color w:val="00B050"/>
                <w:szCs w:val="22"/>
              </w:rPr>
              <w:t> </w:t>
            </w:r>
            <w:r>
              <w:rPr>
                <w:rStyle w:val="normaltextrun"/>
                <w:rFonts w:ascii="Arial" w:hAnsi="Arial" w:cs="Arial"/>
                <w:i/>
                <w:iCs/>
                <w:color w:val="00B050"/>
                <w:szCs w:val="22"/>
              </w:rPr>
              <w:t> </w:t>
            </w:r>
            <w:r>
              <w:rPr>
                <w:rStyle w:val="eop"/>
                <w:rFonts w:cs="Segoe UI"/>
                <w:color w:val="00B050"/>
                <w:szCs w:val="22"/>
              </w:rPr>
              <w:t> </w:t>
            </w:r>
          </w:p>
        </w:tc>
      </w:tr>
      <w:tr w:rsidR="008852D2" w14:paraId="4A01D682" w14:textId="77777777" w:rsidTr="00AC615B">
        <w:tc>
          <w:tcPr>
            <w:tcW w:w="0" w:type="auto"/>
            <w:vMerge w:val="restart"/>
          </w:tcPr>
          <w:p w14:paraId="4627B81E" w14:textId="77777777" w:rsidR="008852D2" w:rsidRDefault="008852D2" w:rsidP="008852D2">
            <w:pPr>
              <w:jc w:val="left"/>
            </w:pPr>
            <w:r>
              <w:rPr>
                <w:b/>
              </w:rPr>
              <w:t>Planung/Baurecht</w:t>
            </w:r>
          </w:p>
          <w:p w14:paraId="7CCF1EE7" w14:textId="77777777" w:rsidR="008852D2" w:rsidRDefault="008852D2" w:rsidP="008852D2">
            <w:pPr>
              <w:jc w:val="left"/>
            </w:pPr>
          </w:p>
          <w:p w14:paraId="30E1731D" w14:textId="77777777" w:rsidR="008852D2" w:rsidRDefault="008852D2" w:rsidP="008852D2">
            <w:pPr>
              <w:jc w:val="left"/>
            </w:pPr>
          </w:p>
          <w:p w14:paraId="5409E84A" w14:textId="77777777" w:rsidR="008852D2" w:rsidRDefault="008852D2" w:rsidP="008852D2">
            <w:pPr>
              <w:jc w:val="left"/>
            </w:pPr>
          </w:p>
          <w:p w14:paraId="1B214709" w14:textId="77777777" w:rsidR="008852D2" w:rsidRDefault="008852D2" w:rsidP="008852D2">
            <w:pPr>
              <w:jc w:val="left"/>
            </w:pPr>
          </w:p>
          <w:p w14:paraId="66AEEA2D" w14:textId="77777777" w:rsidR="008852D2" w:rsidRDefault="008852D2" w:rsidP="008852D2">
            <w:pPr>
              <w:jc w:val="left"/>
            </w:pPr>
          </w:p>
          <w:p w14:paraId="5F5AAC3E" w14:textId="77777777" w:rsidR="008852D2" w:rsidRDefault="008852D2" w:rsidP="008852D2">
            <w:pPr>
              <w:jc w:val="left"/>
            </w:pPr>
          </w:p>
          <w:p w14:paraId="348EB5F1" w14:textId="77777777" w:rsidR="008852D2" w:rsidRDefault="008852D2" w:rsidP="008852D2">
            <w:pPr>
              <w:jc w:val="left"/>
            </w:pPr>
          </w:p>
          <w:p w14:paraId="61E6BC36" w14:textId="77777777" w:rsidR="008852D2" w:rsidRDefault="008852D2" w:rsidP="008852D2">
            <w:pPr>
              <w:jc w:val="left"/>
            </w:pPr>
          </w:p>
          <w:p w14:paraId="6BCF3F67" w14:textId="77777777" w:rsidR="008852D2" w:rsidRDefault="008852D2" w:rsidP="008852D2">
            <w:pPr>
              <w:jc w:val="left"/>
            </w:pPr>
          </w:p>
          <w:p w14:paraId="08C03FD1" w14:textId="77777777" w:rsidR="008852D2" w:rsidRDefault="008852D2" w:rsidP="008852D2">
            <w:pPr>
              <w:jc w:val="left"/>
            </w:pPr>
          </w:p>
          <w:p w14:paraId="525CEFE5" w14:textId="77777777" w:rsidR="008852D2" w:rsidRDefault="008852D2" w:rsidP="008852D2">
            <w:pPr>
              <w:jc w:val="left"/>
            </w:pPr>
          </w:p>
          <w:p w14:paraId="526BFC28" w14:textId="77777777" w:rsidR="008852D2" w:rsidRDefault="008852D2" w:rsidP="008852D2">
            <w:pPr>
              <w:jc w:val="left"/>
            </w:pPr>
          </w:p>
          <w:p w14:paraId="13B56DD0" w14:textId="77777777" w:rsidR="008852D2" w:rsidRDefault="008852D2" w:rsidP="008852D2">
            <w:pPr>
              <w:jc w:val="left"/>
            </w:pPr>
          </w:p>
          <w:p w14:paraId="324291E4" w14:textId="77777777" w:rsidR="008852D2" w:rsidRDefault="008852D2" w:rsidP="008852D2">
            <w:pPr>
              <w:jc w:val="left"/>
            </w:pPr>
          </w:p>
          <w:p w14:paraId="3EE39CB0" w14:textId="77777777" w:rsidR="008852D2" w:rsidRDefault="008852D2" w:rsidP="008852D2">
            <w:pPr>
              <w:jc w:val="left"/>
            </w:pPr>
          </w:p>
        </w:tc>
        <w:tc>
          <w:tcPr>
            <w:tcW w:w="0" w:type="auto"/>
          </w:tcPr>
          <w:p w14:paraId="5A6A353A" w14:textId="4881C22B" w:rsidR="008852D2" w:rsidRDefault="008852D2" w:rsidP="008852D2">
            <w:pPr>
              <w:jc w:val="left"/>
            </w:pPr>
            <w:r>
              <w:rPr>
                <w:b/>
              </w:rPr>
              <w:t>3D-Variantenentscheidung (Bauwerk und Lage)</w:t>
            </w:r>
          </w:p>
          <w:p w14:paraId="3788C611" w14:textId="77777777" w:rsidR="008852D2" w:rsidRDefault="008852D2" w:rsidP="008852D2">
            <w:pPr>
              <w:jc w:val="left"/>
            </w:pPr>
            <w:r>
              <w:t>Die Variantenentscheidung erfolgt im Rahmen der Vorplanung. Die Visualisierung als 3D-Modell erleichtert die Entscheidung für die Lage (z.B. der Bahnsteige) und das Bauwerk (z.B. Ausführungsvariante des Bahnsteigdach). […]</w:t>
            </w:r>
          </w:p>
          <w:p w14:paraId="195779C1" w14:textId="15234568" w:rsidR="008852D2" w:rsidRDefault="008852D2" w:rsidP="008852D2">
            <w:pPr>
              <w:jc w:val="left"/>
            </w:pPr>
            <w:r>
              <w:t>Der Detaillierungsgrad ist so zu wählen, dass sowohl die entscheidungsrelevanten Projektparameter (Kosten, Termine, Qualität) bestimmt werden können, als auch die Nutzer der Anlagen die Betriebs-, Instandhaltungstauglichkeit und Kundenfreundlichkeit bewerten können. […]</w:t>
            </w:r>
          </w:p>
        </w:tc>
        <w:tc>
          <w:tcPr>
            <w:tcW w:w="0" w:type="auto"/>
          </w:tcPr>
          <w:p w14:paraId="4BE6932A" w14:textId="4FC26365" w:rsidR="008852D2" w:rsidRDefault="008852D2" w:rsidP="008852D2">
            <w:pPr>
              <w:jc w:val="left"/>
            </w:pPr>
            <w:r>
              <w:rPr>
                <w:rStyle w:val="normaltextrun"/>
                <w:rFonts w:cs="Segoe UI"/>
                <w:color w:val="00B050"/>
                <w:szCs w:val="22"/>
              </w:rPr>
              <w:t>Ja</w:t>
            </w:r>
            <w:r>
              <w:rPr>
                <w:rStyle w:val="eop"/>
                <w:rFonts w:cs="Segoe UI"/>
                <w:color w:val="00B050"/>
                <w:szCs w:val="22"/>
              </w:rPr>
              <w:t> </w:t>
            </w:r>
          </w:p>
        </w:tc>
        <w:tc>
          <w:tcPr>
            <w:tcW w:w="0" w:type="auto"/>
          </w:tcPr>
          <w:p w14:paraId="67A898FB" w14:textId="6F6C0822" w:rsidR="008852D2" w:rsidRDefault="008852D2" w:rsidP="008852D2">
            <w:pPr>
              <w:jc w:val="left"/>
            </w:pPr>
            <w:r>
              <w:rPr>
                <w:rStyle w:val="eop"/>
                <w:rFonts w:cs="Segoe UI"/>
                <w:szCs w:val="22"/>
              </w:rPr>
              <w:t> </w:t>
            </w:r>
          </w:p>
        </w:tc>
      </w:tr>
      <w:tr w:rsidR="008852D2" w14:paraId="00C9EE02" w14:textId="77777777" w:rsidTr="00AC615B">
        <w:tc>
          <w:tcPr>
            <w:tcW w:w="0" w:type="auto"/>
            <w:vMerge/>
          </w:tcPr>
          <w:p w14:paraId="4A820105" w14:textId="77777777" w:rsidR="008852D2" w:rsidRDefault="008852D2" w:rsidP="008852D2">
            <w:pPr>
              <w:jc w:val="left"/>
            </w:pPr>
          </w:p>
        </w:tc>
        <w:tc>
          <w:tcPr>
            <w:tcW w:w="0" w:type="auto"/>
          </w:tcPr>
          <w:p w14:paraId="786E0B08" w14:textId="77777777" w:rsidR="008852D2" w:rsidRDefault="008852D2" w:rsidP="008852D2">
            <w:pPr>
              <w:jc w:val="left"/>
            </w:pPr>
            <w:r>
              <w:rPr>
                <w:b/>
              </w:rPr>
              <w:t>Abstimmung der Genehmigungsplanung mit 3D-Visualisierung</w:t>
            </w:r>
          </w:p>
          <w:p w14:paraId="30AA3987" w14:textId="77777777" w:rsidR="008852D2" w:rsidRDefault="008852D2" w:rsidP="008852D2">
            <w:pPr>
              <w:jc w:val="left"/>
            </w:pPr>
            <w: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Pr>
                <w:b/>
              </w:rPr>
              <w:t>Renderings</w:t>
            </w:r>
            <w:r>
              <w:t xml:space="preserve"> und/oder die Möglichkeit der Betrachtung mit einer </w:t>
            </w:r>
            <w:r>
              <w:rPr>
                <w:b/>
              </w:rPr>
              <w:t>Virtual Reality-Anwendung</w:t>
            </w:r>
            <w:r>
              <w:t>, z.B. Google-</w:t>
            </w:r>
            <w:proofErr w:type="spellStart"/>
            <w:r>
              <w:t>Cardboard</w:t>
            </w:r>
            <w:proofErr w:type="spellEnd"/>
            <w:r>
              <w:t>, ausreichend. […]</w:t>
            </w:r>
          </w:p>
        </w:tc>
        <w:tc>
          <w:tcPr>
            <w:tcW w:w="0" w:type="auto"/>
          </w:tcPr>
          <w:p w14:paraId="0D6DC132" w14:textId="354927F2" w:rsidR="008852D2" w:rsidRDefault="008852D2" w:rsidP="008852D2">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469943C6" w14:textId="528E2E01" w:rsidR="008852D2" w:rsidRDefault="008852D2" w:rsidP="008852D2">
            <w:pPr>
              <w:jc w:val="left"/>
            </w:pPr>
            <w:r>
              <w:rPr>
                <w:rStyle w:val="normaltextrun"/>
                <w:rFonts w:cs="Segoe UI"/>
                <w:color w:val="00B050"/>
                <w:szCs w:val="22"/>
              </w:rPr>
              <w:t>Bei Bedarf</w:t>
            </w:r>
            <w:r>
              <w:rPr>
                <w:rStyle w:val="eop"/>
                <w:rFonts w:cs="Segoe UI"/>
                <w:color w:val="00B050"/>
                <w:szCs w:val="22"/>
              </w:rPr>
              <w:t> </w:t>
            </w:r>
          </w:p>
        </w:tc>
      </w:tr>
      <w:tr w:rsidR="008852D2" w14:paraId="03564695" w14:textId="77777777" w:rsidTr="00AC615B">
        <w:tc>
          <w:tcPr>
            <w:tcW w:w="0" w:type="auto"/>
            <w:vMerge/>
          </w:tcPr>
          <w:p w14:paraId="5DBC657E" w14:textId="77777777" w:rsidR="008852D2" w:rsidRDefault="008852D2" w:rsidP="008852D2">
            <w:pPr>
              <w:jc w:val="left"/>
            </w:pPr>
          </w:p>
        </w:tc>
        <w:tc>
          <w:tcPr>
            <w:tcW w:w="0" w:type="auto"/>
          </w:tcPr>
          <w:p w14:paraId="1F8E7768" w14:textId="77777777" w:rsidR="008852D2" w:rsidRDefault="008852D2" w:rsidP="008852D2">
            <w:pPr>
              <w:jc w:val="left"/>
            </w:pPr>
            <w:r>
              <w:rPr>
                <w:i/>
                <w:u w:val="single"/>
              </w:rPr>
              <w:t>Arbeits- und Gesundheitsschutz: Planung und Prüfung (AN)</w:t>
            </w:r>
          </w:p>
          <w:p w14:paraId="37878D8D" w14:textId="77777777" w:rsidR="008852D2" w:rsidRDefault="008852D2" w:rsidP="008852D2">
            <w:pPr>
              <w:jc w:val="left"/>
            </w:pPr>
            <w: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664E199C" w14:textId="77777777" w:rsidR="008852D2" w:rsidRDefault="008852D2" w:rsidP="008852D2">
            <w:pPr>
              <w:jc w:val="left"/>
            </w:pPr>
            <w:r>
              <w:t>Maßnahmen sind ggf. in Zusammenhang mit temporären Bauzuständen oder Einrichtungen darzustellen.</w:t>
            </w:r>
          </w:p>
          <w:p w14:paraId="5D396923" w14:textId="77777777" w:rsidR="008852D2" w:rsidRDefault="008852D2" w:rsidP="008852D2">
            <w:pPr>
              <w:jc w:val="left"/>
            </w:pPr>
            <w:r>
              <w:t>Darüber hinaus kann die Modellierung zusätzlicher Objekte, wie z.B. Gefahrenbereiche (Gleisbereich,  Oberleitungsbereich, Flucht- und Rettungswege im Bestand etc. projektspezifisch erforderlich werden. […]</w:t>
            </w:r>
          </w:p>
        </w:tc>
        <w:tc>
          <w:tcPr>
            <w:tcW w:w="0" w:type="auto"/>
          </w:tcPr>
          <w:p w14:paraId="7E833A07" w14:textId="111828AB" w:rsidR="008852D2" w:rsidRDefault="008852D2" w:rsidP="008852D2">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0B562857" w14:textId="66DCEC74" w:rsidR="008852D2" w:rsidRDefault="008852D2" w:rsidP="008852D2">
            <w:pPr>
              <w:jc w:val="left"/>
            </w:pPr>
            <w:r>
              <w:rPr>
                <w:rStyle w:val="normaltextrun"/>
                <w:rFonts w:cs="Segoe UI"/>
                <w:color w:val="00B050"/>
                <w:szCs w:val="22"/>
              </w:rPr>
              <w:t>-</w:t>
            </w:r>
            <w:r>
              <w:rPr>
                <w:rStyle w:val="eop"/>
                <w:rFonts w:cs="Segoe UI"/>
                <w:color w:val="00B050"/>
                <w:szCs w:val="22"/>
              </w:rPr>
              <w:t> </w:t>
            </w:r>
          </w:p>
        </w:tc>
      </w:tr>
      <w:tr w:rsidR="00FD1052" w14:paraId="72553F7A" w14:textId="77777777" w:rsidTr="00AC615B">
        <w:tc>
          <w:tcPr>
            <w:tcW w:w="0" w:type="auto"/>
            <w:vMerge/>
          </w:tcPr>
          <w:p w14:paraId="1FDE85B7" w14:textId="77777777" w:rsidR="00FD1052" w:rsidRDefault="00FD1052" w:rsidP="00FD1052">
            <w:pPr>
              <w:jc w:val="left"/>
            </w:pPr>
          </w:p>
        </w:tc>
        <w:tc>
          <w:tcPr>
            <w:tcW w:w="0" w:type="auto"/>
          </w:tcPr>
          <w:p w14:paraId="36BC912D" w14:textId="77777777" w:rsidR="00FD1052" w:rsidRDefault="00FD1052" w:rsidP="00FD1052">
            <w:pPr>
              <w:jc w:val="left"/>
            </w:pPr>
            <w:r>
              <w:rPr>
                <w:b/>
              </w:rPr>
              <w:t>Teilautomatisierte Mengenermittlung mit BIM-Modellen</w:t>
            </w:r>
          </w:p>
          <w:p w14:paraId="7B1A4110" w14:textId="77777777" w:rsidR="00FD1052" w:rsidRDefault="00FD1052" w:rsidP="00FD1052">
            <w:pPr>
              <w:jc w:val="left"/>
            </w:pPr>
            <w:r>
              <w:t>Die modellbasierte Mengenermittlung basiert auf der Ableitung von Mengen aus den Fachmodellen, indem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sodass eine strukturierte Mengenermittlung ermöglicht wird.</w:t>
            </w:r>
          </w:p>
          <w:p w14:paraId="72B4EA33" w14:textId="0D59B26E" w:rsidR="00FD1052" w:rsidRDefault="00FD1052" w:rsidP="00FD1052">
            <w:pPr>
              <w:jc w:val="left"/>
            </w:pPr>
            <w:r>
              <w:t>Der Nachweis der Richtigkeit der Mengenermittlung und die Sicherstellung der Verwendung der Bauteile und Standardleistungstexte aus der Bauteilbibliothek der DB InfraGO AG Geschäftsbereich Personenbahnhöfe muss durch den Auftragnehmer erfolgen. AN liefert in Rahmen des Anwendungsfalls ein Bericht /Nachweis/Übersicht, welche Positionen modellbasiert ermittelt wurden. […]</w:t>
            </w:r>
          </w:p>
          <w:p w14:paraId="393EFB39" w14:textId="2DDC13BA" w:rsidR="00FD1052" w:rsidRDefault="00FD1052" w:rsidP="00FD1052">
            <w:pPr>
              <w:jc w:val="left"/>
            </w:pPr>
          </w:p>
        </w:tc>
        <w:tc>
          <w:tcPr>
            <w:tcW w:w="0" w:type="auto"/>
          </w:tcPr>
          <w:p w14:paraId="40388FA6" w14:textId="0DBB0400" w:rsidR="00FD1052" w:rsidRDefault="00FD1052" w:rsidP="00FD1052">
            <w:pPr>
              <w:jc w:val="left"/>
            </w:pPr>
            <w:r>
              <w:rPr>
                <w:rStyle w:val="normaltextrun"/>
                <w:rFonts w:cs="Segoe UI"/>
                <w:color w:val="00B050"/>
                <w:szCs w:val="22"/>
              </w:rPr>
              <w:t>Ja</w:t>
            </w:r>
            <w:r>
              <w:rPr>
                <w:rStyle w:val="normaltextrun"/>
                <w:rFonts w:ascii="Arial" w:hAnsi="Arial" w:cs="Arial"/>
                <w:color w:val="00B050"/>
                <w:szCs w:val="22"/>
              </w:rPr>
              <w:t> </w:t>
            </w:r>
            <w:r>
              <w:rPr>
                <w:rStyle w:val="eop"/>
                <w:rFonts w:cs="Segoe UI"/>
                <w:color w:val="00B050"/>
                <w:szCs w:val="22"/>
              </w:rPr>
              <w:t> </w:t>
            </w:r>
          </w:p>
        </w:tc>
        <w:tc>
          <w:tcPr>
            <w:tcW w:w="0" w:type="auto"/>
          </w:tcPr>
          <w:p w14:paraId="5A951F9B" w14:textId="77777777" w:rsidR="00FD1052" w:rsidRDefault="00FD1052" w:rsidP="00FD1052">
            <w:pPr>
              <w:pStyle w:val="paragraph"/>
              <w:spacing w:before="0" w:beforeAutospacing="0" w:after="0" w:afterAutospacing="0"/>
              <w:textAlignment w:val="baseline"/>
              <w:rPr>
                <w:rFonts w:ascii="Segoe UI" w:hAnsi="Segoe UI" w:cs="Segoe UI"/>
                <w:color w:val="000000"/>
                <w:sz w:val="18"/>
                <w:szCs w:val="18"/>
              </w:rPr>
            </w:pPr>
            <w:r>
              <w:rPr>
                <w:rStyle w:val="normaltextrun"/>
                <w:rFonts w:ascii="DB Office" w:hAnsi="DB Office" w:cs="Segoe UI"/>
                <w:color w:val="00B050"/>
                <w:sz w:val="22"/>
                <w:szCs w:val="22"/>
              </w:rPr>
              <w:t>Bei Bedarf zusätzliche Parametrisierung der Attribute im BIM-Modell für modellbasierte Ausschreibung, Vergabe (und Abrechnung) von Bauleistung über die Vorgaben der Bauteilbibliothek (Vorgaben für innere und äußere </w:t>
            </w:r>
            <w:proofErr w:type="spellStart"/>
            <w:r>
              <w:rPr>
                <w:rStyle w:val="normaltextrun"/>
                <w:rFonts w:ascii="DB Office" w:hAnsi="DB Office" w:cs="Segoe UI"/>
                <w:color w:val="00B050"/>
                <w:sz w:val="22"/>
                <w:szCs w:val="22"/>
              </w:rPr>
              <w:t>Attri-bute</w:t>
            </w:r>
            <w:proofErr w:type="spellEnd"/>
            <w:r>
              <w:rPr>
                <w:rStyle w:val="normaltextrun"/>
                <w:rFonts w:ascii="DB Office" w:hAnsi="DB Office" w:cs="Segoe UI"/>
                <w:color w:val="00B050"/>
                <w:sz w:val="22"/>
                <w:szCs w:val="22"/>
              </w:rPr>
              <w:t>) hinaus, Fortschreibung unter 8.3 Informationsgehalt der Modelle</w:t>
            </w:r>
            <w:r>
              <w:rPr>
                <w:rStyle w:val="eop"/>
                <w:rFonts w:ascii="DB Office" w:hAnsi="DB Office" w:cs="Segoe UI"/>
                <w:color w:val="00B050"/>
                <w:sz w:val="22"/>
                <w:szCs w:val="22"/>
              </w:rPr>
              <w:t> </w:t>
            </w:r>
          </w:p>
          <w:p w14:paraId="25EA7293" w14:textId="77777777" w:rsidR="00FD1052" w:rsidRDefault="00FD1052" w:rsidP="00FD1052">
            <w:pPr>
              <w:pStyle w:val="paragraph"/>
              <w:spacing w:before="0" w:beforeAutospacing="0" w:after="0" w:afterAutospacing="0"/>
              <w:textAlignment w:val="baseline"/>
              <w:rPr>
                <w:rFonts w:ascii="Segoe UI" w:hAnsi="Segoe UI" w:cs="Segoe UI"/>
                <w:color w:val="000000"/>
                <w:sz w:val="18"/>
                <w:szCs w:val="18"/>
              </w:rPr>
            </w:pPr>
            <w:r>
              <w:rPr>
                <w:rStyle w:val="eop"/>
                <w:rFonts w:ascii="DB Office" w:hAnsi="DB Office" w:cs="Segoe UI"/>
                <w:color w:val="00B050"/>
                <w:sz w:val="22"/>
                <w:szCs w:val="22"/>
              </w:rPr>
              <w:t> </w:t>
            </w:r>
          </w:p>
          <w:p w14:paraId="2E3A2F25" w14:textId="77777777" w:rsidR="00FD1052" w:rsidRDefault="00FD1052" w:rsidP="00FD1052">
            <w:pPr>
              <w:pStyle w:val="paragraph"/>
              <w:spacing w:before="0" w:beforeAutospacing="0" w:after="0" w:afterAutospacing="0"/>
              <w:textAlignment w:val="baseline"/>
              <w:rPr>
                <w:rFonts w:ascii="Segoe UI" w:hAnsi="Segoe UI" w:cs="Segoe UI"/>
                <w:color w:val="000000"/>
                <w:sz w:val="18"/>
                <w:szCs w:val="18"/>
              </w:rPr>
            </w:pPr>
            <w:r>
              <w:rPr>
                <w:rStyle w:val="normaltextrun"/>
                <w:rFonts w:ascii="DB Office" w:hAnsi="DB Office" w:cs="Segoe UI"/>
                <w:color w:val="00B050"/>
                <w:sz w:val="22"/>
                <w:szCs w:val="22"/>
              </w:rPr>
              <w:t>Export von Bauteillisten aus der Modellierungssoftware und Übergabe an den BIM-Berater. Diese Liste wird vom BIM-Berater eingefordert und geprüft im Rahmen der LPH 6/7 </w:t>
            </w:r>
            <w:r>
              <w:rPr>
                <w:rStyle w:val="eop"/>
                <w:rFonts w:ascii="DB Office" w:hAnsi="DB Office" w:cs="Segoe UI"/>
                <w:color w:val="00B050"/>
                <w:sz w:val="22"/>
                <w:szCs w:val="22"/>
              </w:rPr>
              <w:t> </w:t>
            </w:r>
          </w:p>
          <w:p w14:paraId="54EBBA41" w14:textId="092F6BB2" w:rsidR="00FD1052" w:rsidRDefault="00FD1052" w:rsidP="00FD1052">
            <w:pPr>
              <w:jc w:val="left"/>
            </w:pPr>
            <w:r>
              <w:rPr>
                <w:rStyle w:val="eop"/>
                <w:rFonts w:cs="Segoe UI"/>
                <w:szCs w:val="22"/>
              </w:rPr>
              <w:t> </w:t>
            </w:r>
          </w:p>
        </w:tc>
      </w:tr>
      <w:tr w:rsidR="00FD1052" w14:paraId="5AEDE1DA" w14:textId="77777777" w:rsidTr="00AC615B">
        <w:tc>
          <w:tcPr>
            <w:tcW w:w="0" w:type="auto"/>
            <w:vMerge/>
          </w:tcPr>
          <w:p w14:paraId="4B7132CA" w14:textId="77777777" w:rsidR="00FD1052" w:rsidRDefault="00FD1052" w:rsidP="00FD1052">
            <w:pPr>
              <w:jc w:val="left"/>
            </w:pPr>
          </w:p>
        </w:tc>
        <w:tc>
          <w:tcPr>
            <w:tcW w:w="0" w:type="auto"/>
          </w:tcPr>
          <w:p w14:paraId="50B658CE" w14:textId="77777777" w:rsidR="00FD1052" w:rsidRDefault="00FD1052" w:rsidP="00FD1052">
            <w:pPr>
              <w:jc w:val="left"/>
            </w:pPr>
            <w:r>
              <w:rPr>
                <w:b/>
              </w:rPr>
              <w:t>Teilautomatisierte LV-Erstellung mit BIM-Modellen</w:t>
            </w:r>
          </w:p>
          <w:p w14:paraId="7E79C67A" w14:textId="0AAAA50F" w:rsidR="00FD1052" w:rsidRDefault="00FD1052" w:rsidP="00FD1052">
            <w:pPr>
              <w:jc w:val="left"/>
            </w:pPr>
            <w:r>
              <w:t xml:space="preserve">Leistungsverzeichnisse für die Ausschreibung von Bauleistungen sind aus Fachmodellen abzuleiten. Hierzu sind die Bauteile der Fachmodelle mit dem zugehörigen LV zu verknüpfen. Für die Baustandards der DB InfraGO </w:t>
            </w:r>
            <w:r>
              <w:lastRenderedPageBreak/>
              <w:t>AG Geschäftsbereich Personenbahnhöfe liegt diese Verknüpfung in einem Stammprojekt für iTWO® 5D vor. […]</w:t>
            </w:r>
          </w:p>
        </w:tc>
        <w:tc>
          <w:tcPr>
            <w:tcW w:w="0" w:type="auto"/>
          </w:tcPr>
          <w:p w14:paraId="20C028E3" w14:textId="7A77BC97" w:rsidR="00FD1052" w:rsidRDefault="00FD1052" w:rsidP="00FD1052">
            <w:pPr>
              <w:jc w:val="left"/>
            </w:pPr>
            <w:r>
              <w:rPr>
                <w:rStyle w:val="normaltextrun"/>
                <w:rFonts w:cs="Segoe UI"/>
                <w:color w:val="00B050"/>
                <w:szCs w:val="22"/>
              </w:rPr>
              <w:lastRenderedPageBreak/>
              <w:t>Ja</w:t>
            </w:r>
            <w:r>
              <w:rPr>
                <w:rStyle w:val="normaltextrun"/>
                <w:rFonts w:ascii="Arial" w:hAnsi="Arial" w:cs="Arial"/>
                <w:color w:val="00B050"/>
                <w:szCs w:val="22"/>
              </w:rPr>
              <w:t> </w:t>
            </w:r>
            <w:r>
              <w:rPr>
                <w:rStyle w:val="eop"/>
                <w:rFonts w:cs="Segoe UI"/>
                <w:color w:val="00B050"/>
                <w:szCs w:val="22"/>
              </w:rPr>
              <w:t> </w:t>
            </w:r>
          </w:p>
        </w:tc>
        <w:tc>
          <w:tcPr>
            <w:tcW w:w="0" w:type="auto"/>
          </w:tcPr>
          <w:p w14:paraId="0FAD0D1E" w14:textId="77777777" w:rsidR="00FD1052" w:rsidRDefault="00FD1052" w:rsidP="00FD1052">
            <w:pPr>
              <w:pStyle w:val="paragraph"/>
              <w:spacing w:before="0" w:beforeAutospacing="0" w:after="0" w:afterAutospacing="0"/>
              <w:textAlignment w:val="baseline"/>
              <w:rPr>
                <w:rFonts w:ascii="Segoe UI" w:hAnsi="Segoe UI" w:cs="Segoe UI"/>
                <w:color w:val="000000"/>
                <w:sz w:val="18"/>
                <w:szCs w:val="18"/>
              </w:rPr>
            </w:pPr>
            <w:r>
              <w:rPr>
                <w:rStyle w:val="normaltextrun"/>
                <w:rFonts w:ascii="DB Office" w:hAnsi="DB Office" w:cs="Segoe UI"/>
                <w:color w:val="00B050"/>
                <w:sz w:val="22"/>
                <w:szCs w:val="22"/>
              </w:rPr>
              <w:t xml:space="preserve">Bei Bedarf zusätzliche Parametrisierung der Attribute im BIM-Modell für modellbasierte Ausschreibung, Vergabe und Abrechnung von Bauleistung über die Vorgaben der Bauteilbibliothek (Vorgaben für innere und äußere </w:t>
            </w:r>
            <w:r>
              <w:rPr>
                <w:rStyle w:val="normaltextrun"/>
                <w:rFonts w:ascii="DB Office" w:hAnsi="DB Office" w:cs="Segoe UI"/>
                <w:color w:val="00B050"/>
                <w:sz w:val="22"/>
                <w:szCs w:val="22"/>
              </w:rPr>
              <w:lastRenderedPageBreak/>
              <w:t>Attribute) hinaus, Fortschreibung unter 8.3 Informationsgehalt der Modelle</w:t>
            </w:r>
            <w:r>
              <w:rPr>
                <w:rStyle w:val="eop"/>
                <w:rFonts w:ascii="DB Office" w:hAnsi="DB Office" w:cs="Segoe UI"/>
                <w:color w:val="00B050"/>
                <w:sz w:val="22"/>
                <w:szCs w:val="22"/>
              </w:rPr>
              <w:t> </w:t>
            </w:r>
          </w:p>
          <w:p w14:paraId="06ED5BF8" w14:textId="7CDCF20A" w:rsidR="00FD1052" w:rsidRDefault="00FD1052" w:rsidP="00FD1052">
            <w:pPr>
              <w:jc w:val="left"/>
            </w:pPr>
            <w:r>
              <w:rPr>
                <w:rStyle w:val="eop"/>
                <w:rFonts w:cs="Segoe UI"/>
                <w:szCs w:val="22"/>
              </w:rPr>
              <w:t> </w:t>
            </w:r>
          </w:p>
        </w:tc>
      </w:tr>
      <w:tr w:rsidR="0022204C" w14:paraId="6326CCA3" w14:textId="77777777" w:rsidTr="00AC615B">
        <w:tc>
          <w:tcPr>
            <w:tcW w:w="0" w:type="auto"/>
            <w:vMerge/>
          </w:tcPr>
          <w:p w14:paraId="72FE6134" w14:textId="77777777" w:rsidR="0022204C" w:rsidRDefault="0022204C" w:rsidP="0022204C">
            <w:pPr>
              <w:jc w:val="left"/>
            </w:pPr>
          </w:p>
        </w:tc>
        <w:tc>
          <w:tcPr>
            <w:tcW w:w="0" w:type="auto"/>
          </w:tcPr>
          <w:p w14:paraId="23E3EF25" w14:textId="77777777" w:rsidR="0022204C" w:rsidRDefault="0022204C" w:rsidP="0022204C">
            <w:pPr>
              <w:jc w:val="left"/>
            </w:pPr>
            <w:r>
              <w:rPr>
                <w:i/>
                <w:u w:val="single"/>
              </w:rPr>
              <w:t>Modellbasierte Abstimmung der Kosten- und Finanzierungsstruktur (AN)</w:t>
            </w:r>
            <w:r>
              <w:rPr>
                <w:b/>
              </w:rPr>
              <w:t> </w:t>
            </w:r>
          </w:p>
          <w:p w14:paraId="7A5A1D9A" w14:textId="77777777" w:rsidR="0022204C" w:rsidRDefault="0022204C" w:rsidP="0022204C">
            <w:pPr>
              <w:jc w:val="left"/>
            </w:pPr>
            <w:r>
              <w:t xml:space="preserve">Im Rahmen der Kostenermittlung obliegt dem AN die Abstimmung und Zuordnung zu Kontierungszielen (PSP-Elemente, </w:t>
            </w:r>
            <w:proofErr w:type="spellStart"/>
            <w:r>
              <w:t>AiB</w:t>
            </w:r>
            <w:proofErr w:type="spellEnd"/>
            <w:r>
              <w:t>, Kostenstelle, Aufwand) und Finanzierungskennzeichen für das jeweilige Projekt. Hierfür werden die Kontierungsziele und Finanzierungskennzeichen durch den AN als Attribut im BIM-Modell hinterlegt und mit den zuständigen Stellen modellbasiert abgestimmt. […]</w:t>
            </w:r>
          </w:p>
        </w:tc>
        <w:tc>
          <w:tcPr>
            <w:tcW w:w="0" w:type="auto"/>
          </w:tcPr>
          <w:p w14:paraId="6E2EA1DE" w14:textId="45639909" w:rsidR="0022204C" w:rsidRDefault="0022204C" w:rsidP="0022204C">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0E04A47B" w14:textId="18F2BDEC" w:rsidR="0022204C" w:rsidRDefault="0022204C" w:rsidP="0022204C">
            <w:pPr>
              <w:jc w:val="left"/>
            </w:pPr>
            <w:r>
              <w:rPr>
                <w:rStyle w:val="normaltextrun"/>
                <w:rFonts w:cs="Segoe UI"/>
                <w:color w:val="00B050"/>
                <w:szCs w:val="22"/>
              </w:rPr>
              <w:t>-</w:t>
            </w:r>
            <w:r>
              <w:rPr>
                <w:rStyle w:val="eop"/>
                <w:rFonts w:cs="Segoe UI"/>
                <w:color w:val="00B050"/>
                <w:szCs w:val="22"/>
              </w:rPr>
              <w:t> </w:t>
            </w:r>
          </w:p>
        </w:tc>
      </w:tr>
      <w:tr w:rsidR="005F63BD" w14:paraId="5A3D3075" w14:textId="77777777" w:rsidTr="00AC615B">
        <w:tc>
          <w:tcPr>
            <w:tcW w:w="0" w:type="auto"/>
            <w:vMerge/>
          </w:tcPr>
          <w:p w14:paraId="62856DC4" w14:textId="77777777" w:rsidR="005F63BD" w:rsidRDefault="005F63BD" w:rsidP="005F63BD">
            <w:pPr>
              <w:jc w:val="left"/>
            </w:pPr>
          </w:p>
        </w:tc>
        <w:tc>
          <w:tcPr>
            <w:tcW w:w="0" w:type="auto"/>
          </w:tcPr>
          <w:p w14:paraId="33D0EF44" w14:textId="77777777" w:rsidR="005F63BD" w:rsidRDefault="005F63BD" w:rsidP="005F63BD">
            <w:pPr>
              <w:jc w:val="left"/>
            </w:pPr>
            <w:r>
              <w:rPr>
                <w:b/>
              </w:rPr>
              <w:t>Modellbasierte Ausschreibung und Vergabe</w:t>
            </w:r>
          </w:p>
          <w:p w14:paraId="7177CF3A" w14:textId="0A921509" w:rsidR="005F63BD" w:rsidRDefault="005F63BD" w:rsidP="005F63BD">
            <w:pPr>
              <w:jc w:val="left"/>
            </w:pPr>
            <w:r>
              <w:t>Das BIM-Modell bildet die Planungswahrheit ab und stellt somit die Grundlage für die Erstellung aller Vergabeunterlagen dar. Das Modell, daraus erzeugte Planungsergebnisse sowie die Punktwolkendaten werden wird im Vergabeverfahren zusätzlich über das DB Vergabeportal zur Verfügung gestellt. Das BIM-Modell wird hierdurch zum Vertragsbestandteil. […]</w:t>
            </w:r>
          </w:p>
        </w:tc>
        <w:tc>
          <w:tcPr>
            <w:tcW w:w="0" w:type="auto"/>
          </w:tcPr>
          <w:p w14:paraId="1C55E7DF" w14:textId="2E7BFECD" w:rsidR="005F63BD" w:rsidRDefault="005F63BD" w:rsidP="005F63BD">
            <w:pPr>
              <w:jc w:val="left"/>
            </w:pPr>
            <w:r>
              <w:rPr>
                <w:rStyle w:val="normaltextrun"/>
                <w:rFonts w:cs="Segoe UI"/>
                <w:color w:val="00B050"/>
                <w:szCs w:val="22"/>
              </w:rPr>
              <w:t>Ja </w:t>
            </w:r>
            <w:r>
              <w:rPr>
                <w:rStyle w:val="eop"/>
                <w:rFonts w:cs="Segoe UI"/>
                <w:color w:val="00B050"/>
                <w:szCs w:val="22"/>
              </w:rPr>
              <w:t> </w:t>
            </w:r>
          </w:p>
        </w:tc>
        <w:tc>
          <w:tcPr>
            <w:tcW w:w="0" w:type="auto"/>
          </w:tcPr>
          <w:p w14:paraId="7AEFA3F5" w14:textId="37563477" w:rsidR="005F63BD" w:rsidRDefault="005F63BD" w:rsidP="005F63BD">
            <w:pPr>
              <w:pStyle w:val="paragraph"/>
              <w:spacing w:before="0" w:beforeAutospacing="0" w:after="0" w:afterAutospacing="0"/>
              <w:textAlignment w:val="baseline"/>
              <w:rPr>
                <w:rFonts w:ascii="Segoe UI" w:hAnsi="Segoe UI" w:cs="Segoe UI"/>
                <w:color w:val="000000"/>
                <w:sz w:val="18"/>
                <w:szCs w:val="18"/>
              </w:rPr>
            </w:pPr>
            <w:r>
              <w:rPr>
                <w:rStyle w:val="normaltextrun"/>
                <w:rFonts w:ascii="DB Office" w:hAnsi="DB Office" w:cs="Segoe UI"/>
                <w:color w:val="00B050"/>
                <w:sz w:val="22"/>
                <w:szCs w:val="22"/>
              </w:rPr>
              <w:t>Mit den Ausschreibungsunterlagen ist auch das Gesamtmodel Stufe 2 und Fachmodelle (alle BIM-Modelle als .</w:t>
            </w:r>
            <w:proofErr w:type="spellStart"/>
            <w:r>
              <w:rPr>
                <w:rStyle w:val="normaltextrun"/>
                <w:rFonts w:ascii="DB Office" w:hAnsi="DB Office" w:cs="Segoe UI"/>
                <w:color w:val="00B050"/>
                <w:sz w:val="22"/>
                <w:szCs w:val="22"/>
              </w:rPr>
              <w:t>nwd</w:t>
            </w:r>
            <w:proofErr w:type="spellEnd"/>
            <w:r>
              <w:rPr>
                <w:rStyle w:val="normaltextrun"/>
                <w:rFonts w:ascii="DB Office" w:hAnsi="DB Office" w:cs="Segoe UI"/>
                <w:color w:val="00B050"/>
                <w:sz w:val="22"/>
                <w:szCs w:val="22"/>
              </w:rPr>
              <w:t>, nativ, .</w:t>
            </w:r>
            <w:proofErr w:type="spellStart"/>
            <w:r>
              <w:rPr>
                <w:rStyle w:val="normaltextrun"/>
                <w:rFonts w:ascii="DB Office" w:hAnsi="DB Office" w:cs="Segoe UI"/>
                <w:color w:val="00B050"/>
                <w:sz w:val="22"/>
                <w:szCs w:val="22"/>
              </w:rPr>
              <w:t>ifc</w:t>
            </w:r>
            <w:proofErr w:type="spellEnd"/>
            <w:r>
              <w:rPr>
                <w:rStyle w:val="normaltextrun"/>
                <w:rFonts w:ascii="DB Office" w:hAnsi="DB Office" w:cs="Segoe UI"/>
                <w:color w:val="00B050"/>
                <w:sz w:val="22"/>
                <w:szCs w:val="22"/>
              </w:rPr>
              <w:t>, inkl. Punktwolken ggf. als Mesh und Attributliste) zu übergeben, sodass der AN-Bau dieses für sein Angebot nutzen kann. </w:t>
            </w:r>
            <w:r>
              <w:rPr>
                <w:rStyle w:val="eop"/>
                <w:rFonts w:ascii="DB Office" w:hAnsi="DB Office" w:cs="Segoe UI"/>
                <w:color w:val="00B050"/>
                <w:sz w:val="22"/>
                <w:szCs w:val="22"/>
              </w:rPr>
              <w:t> </w:t>
            </w:r>
          </w:p>
          <w:p w14:paraId="26AD1CF8" w14:textId="5671F865" w:rsidR="005F63BD" w:rsidRDefault="005F63BD" w:rsidP="005F63BD">
            <w:pPr>
              <w:jc w:val="left"/>
            </w:pPr>
            <w:r>
              <w:rPr>
                <w:rStyle w:val="eop"/>
                <w:rFonts w:cs="Segoe UI"/>
                <w:szCs w:val="22"/>
              </w:rPr>
              <w:t> </w:t>
            </w:r>
          </w:p>
        </w:tc>
      </w:tr>
      <w:tr w:rsidR="0022204C" w14:paraId="6EB07757" w14:textId="77777777" w:rsidTr="00AC615B">
        <w:tc>
          <w:tcPr>
            <w:tcW w:w="0" w:type="auto"/>
            <w:vMerge/>
          </w:tcPr>
          <w:p w14:paraId="7878D496" w14:textId="77777777" w:rsidR="0022204C" w:rsidRDefault="0022204C" w:rsidP="0022204C">
            <w:pPr>
              <w:jc w:val="left"/>
            </w:pPr>
          </w:p>
        </w:tc>
        <w:tc>
          <w:tcPr>
            <w:tcW w:w="0" w:type="auto"/>
          </w:tcPr>
          <w:p w14:paraId="4E8087C3" w14:textId="77777777" w:rsidR="0022204C" w:rsidRDefault="0022204C" w:rsidP="0022204C">
            <w:pPr>
              <w:jc w:val="left"/>
            </w:pPr>
            <w:r>
              <w:rPr>
                <w:i/>
                <w:u w:val="single"/>
              </w:rPr>
              <w:t>Bemessung und Nachweisführung (AN)</w:t>
            </w:r>
          </w:p>
          <w:p w14:paraId="33E514B0" w14:textId="77777777" w:rsidR="0022204C" w:rsidRDefault="0022204C" w:rsidP="0022204C">
            <w:pPr>
              <w:jc w:val="left"/>
            </w:pPr>
            <w:r>
              <w:t>Der AN kann durch die Nutzung eines BIM-Modells für Bemessung und Nachweisführung die Baustatik nachvollziehbar erstellen.</w:t>
            </w:r>
          </w:p>
          <w:p w14:paraId="76577D66" w14:textId="77777777" w:rsidR="0022204C" w:rsidRDefault="0022204C" w:rsidP="0022204C">
            <w:pPr>
              <w:jc w:val="left"/>
            </w:pPr>
            <w:r>
              <w:t>Des Weiteren können modellbasiert durch den AN Simulationen, wie Überflutung, Lärm- und Schadstoffausbreitung, Fahrgastlenkung, Personenstromsimulation, Flucht- und Rettungsweg, Energienachweis etc. als Grundlage zur Nachweisführung erstellt werden. […]</w:t>
            </w:r>
          </w:p>
        </w:tc>
        <w:tc>
          <w:tcPr>
            <w:tcW w:w="0" w:type="auto"/>
          </w:tcPr>
          <w:p w14:paraId="1572AD9D" w14:textId="182340CA" w:rsidR="0022204C" w:rsidRDefault="0022204C" w:rsidP="0022204C">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6B7B27BD" w14:textId="16198F7E" w:rsidR="0022204C" w:rsidRDefault="0022204C" w:rsidP="0022204C">
            <w:pPr>
              <w:jc w:val="left"/>
            </w:pPr>
            <w:r>
              <w:rPr>
                <w:rStyle w:val="normaltextrun"/>
                <w:rFonts w:cs="Segoe UI"/>
                <w:color w:val="00B050"/>
                <w:szCs w:val="22"/>
              </w:rPr>
              <w:t>-</w:t>
            </w:r>
            <w:r>
              <w:rPr>
                <w:rStyle w:val="normaltextrun"/>
                <w:rFonts w:ascii="Arial" w:hAnsi="Arial" w:cs="Arial"/>
                <w:color w:val="00B050"/>
                <w:szCs w:val="22"/>
              </w:rPr>
              <w:t>    </w:t>
            </w:r>
            <w:r>
              <w:rPr>
                <w:rStyle w:val="normaltextrun"/>
                <w:rFonts w:cs="Segoe UI"/>
                <w:color w:val="00B050"/>
                <w:szCs w:val="22"/>
              </w:rPr>
              <w:t> </w:t>
            </w:r>
            <w:r>
              <w:rPr>
                <w:rStyle w:val="normaltextrun"/>
                <w:rFonts w:ascii="Arial" w:hAnsi="Arial" w:cs="Arial"/>
                <w:i/>
                <w:iCs/>
                <w:color w:val="00B050"/>
                <w:szCs w:val="22"/>
              </w:rPr>
              <w:t> </w:t>
            </w:r>
            <w:r>
              <w:rPr>
                <w:rStyle w:val="eop"/>
                <w:rFonts w:cs="Segoe UI"/>
                <w:color w:val="00B050"/>
                <w:szCs w:val="22"/>
              </w:rPr>
              <w:t> </w:t>
            </w:r>
          </w:p>
        </w:tc>
      </w:tr>
      <w:tr w:rsidR="00526696" w14:paraId="52286931" w14:textId="77777777" w:rsidTr="00AC615B">
        <w:tc>
          <w:tcPr>
            <w:tcW w:w="0" w:type="auto"/>
            <w:vMerge/>
          </w:tcPr>
          <w:p w14:paraId="02DF4436" w14:textId="77777777" w:rsidR="00526696" w:rsidRDefault="00526696" w:rsidP="00526696">
            <w:pPr>
              <w:jc w:val="left"/>
            </w:pPr>
          </w:p>
        </w:tc>
        <w:tc>
          <w:tcPr>
            <w:tcW w:w="0" w:type="auto"/>
          </w:tcPr>
          <w:p w14:paraId="4A488BFB" w14:textId="77777777" w:rsidR="00526696" w:rsidRDefault="00526696" w:rsidP="00526696">
            <w:pPr>
              <w:jc w:val="left"/>
            </w:pPr>
            <w:r>
              <w:rPr>
                <w:i/>
                <w:u w:val="single"/>
              </w:rPr>
              <w:t>Teilautomatisierte Prüfung auf Regelkonformität (AN)</w:t>
            </w:r>
          </w:p>
          <w:p w14:paraId="5C2EF726" w14:textId="77777777" w:rsidR="00526696" w:rsidRDefault="00526696" w:rsidP="00526696">
            <w:pPr>
              <w:jc w:val="left"/>
            </w:pPr>
            <w:r>
              <w:t xml:space="preserve">Der AN kann die Regelkonformität des BIM-Modells mit Hilfe einer entsprechenden Software und den dort hinterlegten Regeln der </w:t>
            </w:r>
            <w:proofErr w:type="spellStart"/>
            <w:r>
              <w:t>Ril</w:t>
            </w:r>
            <w:proofErr w:type="spellEnd"/>
            <w:r>
              <w:t xml:space="preserve"> 813 überprüfen. Die </w:t>
            </w:r>
            <w:proofErr w:type="spellStart"/>
            <w:r>
              <w:t>Ril</w:t>
            </w:r>
            <w:proofErr w:type="spellEnd"/>
            <w:r>
              <w:t xml:space="preserve"> 813 ist vom AG so aufbereitet, dass die entsprechenden Anforderungen (z.B. einzuhaltende Abstände) in einer Prüfungssoftware umgesetzt werden können. </w:t>
            </w:r>
          </w:p>
        </w:tc>
        <w:tc>
          <w:tcPr>
            <w:tcW w:w="0" w:type="auto"/>
          </w:tcPr>
          <w:p w14:paraId="10CC4AEB" w14:textId="091DC38C" w:rsidR="00526696" w:rsidRDefault="00526696" w:rsidP="00526696">
            <w:pPr>
              <w:jc w:val="left"/>
            </w:pPr>
            <w:r>
              <w:rPr>
                <w:rStyle w:val="normaltextrun"/>
                <w:rFonts w:cs="Segoe UI"/>
                <w:color w:val="00B050"/>
                <w:szCs w:val="22"/>
              </w:rPr>
              <w:t>Ja</w:t>
            </w:r>
            <w:r>
              <w:rPr>
                <w:rStyle w:val="eop"/>
                <w:rFonts w:cs="Segoe UI"/>
                <w:color w:val="00B050"/>
                <w:szCs w:val="22"/>
              </w:rPr>
              <w:t> </w:t>
            </w:r>
          </w:p>
        </w:tc>
        <w:tc>
          <w:tcPr>
            <w:tcW w:w="0" w:type="auto"/>
          </w:tcPr>
          <w:p w14:paraId="0862D23F" w14:textId="124B9F44" w:rsidR="00526696" w:rsidRDefault="00526696" w:rsidP="00526696">
            <w:pPr>
              <w:jc w:val="left"/>
            </w:pPr>
            <w:r>
              <w:rPr>
                <w:rStyle w:val="normaltextrun"/>
                <w:rFonts w:cs="Segoe UI"/>
                <w:color w:val="00B050"/>
                <w:szCs w:val="22"/>
              </w:rPr>
              <w:t>Bitte um Ergänzung durch AN Planung zum BIM-Kick-Off</w:t>
            </w:r>
            <w:r>
              <w:rPr>
                <w:rStyle w:val="eop"/>
                <w:rFonts w:cs="Segoe UI"/>
                <w:color w:val="00B050"/>
                <w:szCs w:val="22"/>
              </w:rPr>
              <w:t> </w:t>
            </w:r>
          </w:p>
        </w:tc>
      </w:tr>
      <w:tr w:rsidR="00526696" w14:paraId="333BE11C" w14:textId="77777777" w:rsidTr="00AC615B">
        <w:tc>
          <w:tcPr>
            <w:tcW w:w="0" w:type="auto"/>
            <w:vMerge w:val="restart"/>
          </w:tcPr>
          <w:p w14:paraId="4623261F" w14:textId="77777777" w:rsidR="00526696" w:rsidRDefault="00526696" w:rsidP="00526696">
            <w:pPr>
              <w:jc w:val="left"/>
            </w:pPr>
            <w:r>
              <w:rPr>
                <w:b/>
              </w:rPr>
              <w:t>Bau- und Ausführungsphase</w:t>
            </w:r>
          </w:p>
          <w:p w14:paraId="4D7A5544" w14:textId="77777777" w:rsidR="00526696" w:rsidRDefault="00526696" w:rsidP="00526696">
            <w:pPr>
              <w:jc w:val="left"/>
            </w:pPr>
          </w:p>
          <w:p w14:paraId="69260205" w14:textId="77777777" w:rsidR="00526696" w:rsidRDefault="00526696" w:rsidP="00526696">
            <w:pPr>
              <w:jc w:val="left"/>
            </w:pPr>
          </w:p>
          <w:p w14:paraId="72285E5E" w14:textId="77777777" w:rsidR="00526696" w:rsidRDefault="00526696" w:rsidP="00526696">
            <w:pPr>
              <w:jc w:val="left"/>
            </w:pPr>
          </w:p>
        </w:tc>
        <w:tc>
          <w:tcPr>
            <w:tcW w:w="0" w:type="auto"/>
          </w:tcPr>
          <w:p w14:paraId="11B93336" w14:textId="77777777" w:rsidR="00526696" w:rsidRDefault="00526696" w:rsidP="00526696">
            <w:pPr>
              <w:jc w:val="left"/>
            </w:pPr>
            <w:r>
              <w:rPr>
                <w:b/>
              </w:rPr>
              <w:t>Erstellung eines As-Built-Modells</w:t>
            </w:r>
          </w:p>
          <w:p w14:paraId="08EE6A39" w14:textId="77777777" w:rsidR="00526696" w:rsidRDefault="00526696" w:rsidP="00526696">
            <w:pPr>
              <w:jc w:val="left"/>
            </w:pPr>
            <w:r>
              <w:lastRenderedPageBreak/>
              <w:t>Der AN erstellt ein As-Built-Modell, das den IST-Zustand des errichteten Bauwerks abbildet.</w:t>
            </w:r>
          </w:p>
          <w:p w14:paraId="3D6DCAC0" w14:textId="77777777" w:rsidR="00526696" w:rsidRDefault="00526696" w:rsidP="00526696">
            <w:pPr>
              <w:jc w:val="left"/>
            </w:pPr>
            <w:r>
              <w:t>Das As-Built-Modell stellt in der Regel eine Fortschreibung bzw. Weiterentwicklung des Gesamtmodells Stufe 2 dar. Als ergänzende Grundlage zur Erstellung des As-Built-Modells können auch Punktwolken verwendet werden. […]</w:t>
            </w:r>
          </w:p>
        </w:tc>
        <w:tc>
          <w:tcPr>
            <w:tcW w:w="0" w:type="auto"/>
          </w:tcPr>
          <w:p w14:paraId="3807EA83" w14:textId="5D231A26" w:rsidR="00526696" w:rsidRDefault="00526696" w:rsidP="00526696">
            <w:pPr>
              <w:jc w:val="left"/>
            </w:pPr>
            <w:r>
              <w:rPr>
                <w:rStyle w:val="normaltextrun"/>
                <w:rFonts w:cs="Segoe UI"/>
                <w:color w:val="00B050"/>
                <w:szCs w:val="22"/>
              </w:rPr>
              <w:lastRenderedPageBreak/>
              <w:t>Nein</w:t>
            </w:r>
            <w:r>
              <w:rPr>
                <w:rStyle w:val="normaltextrun"/>
                <w:rFonts w:ascii="Arial" w:hAnsi="Arial" w:cs="Arial"/>
                <w:color w:val="00B050"/>
                <w:szCs w:val="22"/>
              </w:rPr>
              <w:t> </w:t>
            </w:r>
            <w:r>
              <w:rPr>
                <w:rStyle w:val="eop"/>
                <w:rFonts w:cs="Segoe UI"/>
                <w:color w:val="00B050"/>
                <w:szCs w:val="22"/>
              </w:rPr>
              <w:t> </w:t>
            </w:r>
          </w:p>
        </w:tc>
        <w:tc>
          <w:tcPr>
            <w:tcW w:w="0" w:type="auto"/>
          </w:tcPr>
          <w:p w14:paraId="22BC775D" w14:textId="252DF31F" w:rsidR="00526696" w:rsidRDefault="00526696" w:rsidP="00526696">
            <w:pPr>
              <w:jc w:val="left"/>
            </w:pPr>
            <w:r>
              <w:rPr>
                <w:rStyle w:val="normaltextrun"/>
                <w:rFonts w:cs="Segoe UI"/>
                <w:color w:val="00B050"/>
                <w:szCs w:val="22"/>
              </w:rPr>
              <w:t>Erfolgt durch den AN-Bau</w:t>
            </w:r>
            <w:r>
              <w:rPr>
                <w:rStyle w:val="normaltextrun"/>
                <w:rFonts w:ascii="Arial" w:hAnsi="Arial" w:cs="Arial"/>
                <w:color w:val="00B050"/>
                <w:szCs w:val="22"/>
              </w:rPr>
              <w:t> </w:t>
            </w:r>
            <w:r>
              <w:rPr>
                <w:rStyle w:val="eop"/>
                <w:rFonts w:cs="Segoe UI"/>
                <w:color w:val="00B050"/>
                <w:szCs w:val="22"/>
              </w:rPr>
              <w:t> </w:t>
            </w:r>
          </w:p>
        </w:tc>
      </w:tr>
      <w:tr w:rsidR="00526696" w14:paraId="73289287" w14:textId="77777777" w:rsidTr="00AC615B">
        <w:tc>
          <w:tcPr>
            <w:tcW w:w="0" w:type="auto"/>
            <w:vMerge/>
          </w:tcPr>
          <w:p w14:paraId="1B37BD1A" w14:textId="77777777" w:rsidR="00526696" w:rsidRDefault="00526696" w:rsidP="00526696">
            <w:pPr>
              <w:jc w:val="left"/>
            </w:pPr>
          </w:p>
        </w:tc>
        <w:tc>
          <w:tcPr>
            <w:tcW w:w="0" w:type="auto"/>
          </w:tcPr>
          <w:p w14:paraId="445E3E53" w14:textId="77777777" w:rsidR="00526696" w:rsidRDefault="00526696" w:rsidP="00526696">
            <w:pPr>
              <w:jc w:val="left"/>
            </w:pPr>
            <w:r>
              <w:rPr>
                <w:b/>
              </w:rPr>
              <w:t>Digitale Übergabe von Bauteilinformationen</w:t>
            </w:r>
          </w:p>
          <w:p w14:paraId="6E89D29D" w14:textId="77777777" w:rsidR="00526696" w:rsidRDefault="00526696" w:rsidP="00526696">
            <w:pPr>
              <w:jc w:val="left"/>
            </w:pPr>
            <w:r>
              <w:t xml:space="preserve">Der AN erstellt das As-Built-Modell und vervollständigt die Attribuierung der Bauteile entsprechend den Vorgaben zum </w:t>
            </w:r>
            <w:proofErr w:type="spellStart"/>
            <w:r>
              <w:t>LoI</w:t>
            </w:r>
            <w:proofErr w:type="spellEnd"/>
            <w:r>
              <w:t xml:space="preserve"> und übergibt diese in Form einer Übergabetabelle zwei Wochen vor Abnahme der Bauleistung an den AG. […]</w:t>
            </w:r>
          </w:p>
        </w:tc>
        <w:tc>
          <w:tcPr>
            <w:tcW w:w="0" w:type="auto"/>
          </w:tcPr>
          <w:p w14:paraId="3861B06B" w14:textId="4E525191" w:rsidR="00526696" w:rsidRDefault="00526696" w:rsidP="00526696">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16B9DB8E" w14:textId="471019CB" w:rsidR="00526696" w:rsidRDefault="00526696" w:rsidP="00526696">
            <w:pPr>
              <w:jc w:val="left"/>
            </w:pPr>
            <w:r>
              <w:rPr>
                <w:rStyle w:val="normaltextrun"/>
                <w:rFonts w:cs="Segoe UI"/>
                <w:color w:val="00B050"/>
                <w:szCs w:val="22"/>
              </w:rPr>
              <w:t>Erfolgt durch den AN-Bau</w:t>
            </w:r>
            <w:r>
              <w:rPr>
                <w:rStyle w:val="normaltextrun"/>
                <w:rFonts w:ascii="Arial" w:hAnsi="Arial" w:cs="Arial"/>
                <w:color w:val="00B050"/>
                <w:szCs w:val="22"/>
              </w:rPr>
              <w:t> </w:t>
            </w:r>
            <w:r>
              <w:rPr>
                <w:rStyle w:val="eop"/>
                <w:rFonts w:cs="Segoe UI"/>
                <w:color w:val="00B050"/>
                <w:szCs w:val="22"/>
              </w:rPr>
              <w:t> </w:t>
            </w:r>
          </w:p>
        </w:tc>
      </w:tr>
      <w:tr w:rsidR="00526696" w14:paraId="57D0DF4E" w14:textId="77777777" w:rsidTr="00AC615B">
        <w:tc>
          <w:tcPr>
            <w:tcW w:w="0" w:type="auto"/>
            <w:vMerge/>
          </w:tcPr>
          <w:p w14:paraId="768A2ADE" w14:textId="77777777" w:rsidR="00526696" w:rsidRDefault="00526696" w:rsidP="00526696">
            <w:pPr>
              <w:jc w:val="left"/>
            </w:pPr>
          </w:p>
        </w:tc>
        <w:tc>
          <w:tcPr>
            <w:tcW w:w="0" w:type="auto"/>
          </w:tcPr>
          <w:p w14:paraId="2D9B8128" w14:textId="77777777" w:rsidR="00526696" w:rsidRDefault="00526696" w:rsidP="00526696">
            <w:pPr>
              <w:jc w:val="left"/>
            </w:pPr>
            <w:r>
              <w:rPr>
                <w:i/>
                <w:u w:val="single"/>
              </w:rPr>
              <w:t>As-Built-Erfassung mittels Punktwolke (AN)</w:t>
            </w:r>
          </w:p>
          <w:p w14:paraId="41B6B4C5" w14:textId="77777777" w:rsidR="00526696" w:rsidRDefault="00526696" w:rsidP="00526696">
            <w:pPr>
              <w:jc w:val="left"/>
            </w:pPr>
            <w:r>
              <w:t>Erfassen des gebauten IST-Zustands eines Bauwerks und der Umgebung mittels georeferenzierter Punktwolken. […]</w:t>
            </w:r>
          </w:p>
          <w:p w14:paraId="1941D039" w14:textId="77777777" w:rsidR="00526696" w:rsidRDefault="00526696" w:rsidP="00526696">
            <w:pPr>
              <w:jc w:val="left"/>
            </w:pPr>
            <w:r>
              <w:t>Die Genauigkeit der Punktwolken, die im Laufe der Bauausführung punktuell erstellt werden (z.B. Bauzustände, überbaute Bereiche), können in Abstimmung mit dem AG in einer geringeren Genauigkeit erfasst werden. […]</w:t>
            </w:r>
          </w:p>
        </w:tc>
        <w:tc>
          <w:tcPr>
            <w:tcW w:w="0" w:type="auto"/>
          </w:tcPr>
          <w:p w14:paraId="0CDDC858" w14:textId="47751447" w:rsidR="00526696" w:rsidRDefault="00526696" w:rsidP="00526696">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335B7CD6" w14:textId="688437A6" w:rsidR="00526696" w:rsidRDefault="00526696" w:rsidP="00526696">
            <w:pPr>
              <w:jc w:val="left"/>
            </w:pPr>
            <w:r>
              <w:rPr>
                <w:rStyle w:val="normaltextrun"/>
                <w:rFonts w:cs="Segoe UI"/>
                <w:color w:val="00B050"/>
                <w:szCs w:val="22"/>
              </w:rPr>
              <w:t>Erfolgt durch den AN-Bau</w:t>
            </w:r>
            <w:r>
              <w:rPr>
                <w:rStyle w:val="normaltextrun"/>
                <w:rFonts w:ascii="Arial" w:hAnsi="Arial" w:cs="Arial"/>
                <w:color w:val="00B050"/>
                <w:szCs w:val="22"/>
              </w:rPr>
              <w:t> </w:t>
            </w:r>
            <w:r>
              <w:rPr>
                <w:rStyle w:val="eop"/>
                <w:rFonts w:cs="Segoe UI"/>
                <w:color w:val="00B050"/>
                <w:szCs w:val="22"/>
              </w:rPr>
              <w:t> </w:t>
            </w:r>
          </w:p>
        </w:tc>
      </w:tr>
      <w:tr w:rsidR="00526696" w14:paraId="5CFB102F" w14:textId="77777777" w:rsidTr="00AC615B">
        <w:tc>
          <w:tcPr>
            <w:tcW w:w="0" w:type="auto"/>
            <w:vMerge/>
          </w:tcPr>
          <w:p w14:paraId="03138AB5" w14:textId="77777777" w:rsidR="00526696" w:rsidRDefault="00526696" w:rsidP="00526696">
            <w:pPr>
              <w:jc w:val="left"/>
            </w:pPr>
          </w:p>
        </w:tc>
        <w:tc>
          <w:tcPr>
            <w:tcW w:w="0" w:type="auto"/>
          </w:tcPr>
          <w:p w14:paraId="1FBCED4A" w14:textId="77777777" w:rsidR="00526696" w:rsidRDefault="00526696" w:rsidP="00526696">
            <w:pPr>
              <w:jc w:val="left"/>
            </w:pPr>
            <w:r>
              <w:rPr>
                <w:i/>
                <w:u w:val="single"/>
              </w:rPr>
              <w:t>As-Built-Kontrolle (AN)</w:t>
            </w:r>
          </w:p>
          <w:p w14:paraId="2DE7F7D1" w14:textId="77777777" w:rsidR="00526696" w:rsidRDefault="00526696" w:rsidP="00526696">
            <w:pPr>
              <w:jc w:val="left"/>
            </w:pPr>
            <w:r>
              <w:t>Die As-Built-Kontrolle ist ein Bearbeitungsschritt, bei dem das geplante 3D-Modell der gefertigten IST-Geometrie sowie allen geometrischen und nicht-geometrischen Attributen eines Bauteils oder Bauwerks gegenübergestellt wird. Dabei wird der IST-Zustand mittels Punktwolke erfasst und innerhalb eines Validierungssystems mit dem As-Built-Modell überlagert und abgeglichen. […]</w:t>
            </w:r>
          </w:p>
        </w:tc>
        <w:tc>
          <w:tcPr>
            <w:tcW w:w="0" w:type="auto"/>
          </w:tcPr>
          <w:p w14:paraId="371AE5CB" w14:textId="5DB2CD83" w:rsidR="00526696" w:rsidRDefault="00526696" w:rsidP="00526696">
            <w:pPr>
              <w:jc w:val="left"/>
            </w:pPr>
            <w:r>
              <w:rPr>
                <w:rStyle w:val="normaltextrun"/>
                <w:rFonts w:cs="Segoe UI"/>
                <w:color w:val="00B050"/>
                <w:szCs w:val="22"/>
              </w:rPr>
              <w:t>Nein</w:t>
            </w:r>
            <w:r>
              <w:rPr>
                <w:rStyle w:val="normaltextrun"/>
                <w:rFonts w:ascii="Arial" w:hAnsi="Arial" w:cs="Arial"/>
                <w:color w:val="00B050"/>
                <w:szCs w:val="22"/>
              </w:rPr>
              <w:t> </w:t>
            </w:r>
            <w:r>
              <w:rPr>
                <w:rStyle w:val="eop"/>
                <w:rFonts w:cs="Segoe UI"/>
                <w:color w:val="00B050"/>
                <w:szCs w:val="22"/>
              </w:rPr>
              <w:t> </w:t>
            </w:r>
          </w:p>
        </w:tc>
        <w:tc>
          <w:tcPr>
            <w:tcW w:w="0" w:type="auto"/>
          </w:tcPr>
          <w:p w14:paraId="1DEE608F" w14:textId="2F82F7A7" w:rsidR="00526696" w:rsidRDefault="00526696" w:rsidP="00526696">
            <w:pPr>
              <w:jc w:val="left"/>
            </w:pPr>
            <w:r>
              <w:rPr>
                <w:rStyle w:val="normaltextrun"/>
                <w:rFonts w:cs="Segoe UI"/>
                <w:color w:val="00B050"/>
                <w:szCs w:val="22"/>
              </w:rPr>
              <w:t>Erfolgt durch den AN-Bau</w:t>
            </w:r>
            <w:r>
              <w:rPr>
                <w:rStyle w:val="normaltextrun"/>
                <w:rFonts w:ascii="Arial" w:hAnsi="Arial" w:cs="Arial"/>
                <w:color w:val="00B050"/>
                <w:szCs w:val="22"/>
              </w:rPr>
              <w:t> </w:t>
            </w:r>
            <w:r>
              <w:rPr>
                <w:rStyle w:val="eop"/>
                <w:rFonts w:cs="Segoe UI"/>
                <w:color w:val="00B050"/>
                <w:szCs w:val="22"/>
              </w:rPr>
              <w:t> </w:t>
            </w:r>
          </w:p>
        </w:tc>
      </w:tr>
    </w:tbl>
    <w:p w14:paraId="26A8CACB" w14:textId="77777777" w:rsidR="00AC615B" w:rsidRDefault="00AC615B">
      <w:pPr>
        <w:sectPr w:rsidR="00AC615B" w:rsidSect="00402922">
          <w:headerReference w:type="even" r:id="rId16"/>
          <w:headerReference w:type="default" r:id="rId17"/>
          <w:footerReference w:type="even" r:id="rId18"/>
          <w:footerReference w:type="default" r:id="rId19"/>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1" w:name="scroll-bookmark-23"/>
      <w:bookmarkStart w:id="72" w:name="scroll-bookmark-24"/>
      <w:bookmarkStart w:id="73" w:name="_Toc234570537"/>
      <w:bookmarkEnd w:id="71"/>
      <w:r>
        <w:lastRenderedPageBreak/>
        <w:t>3 Organisation im Projekt</w:t>
      </w:r>
      <w:bookmarkEnd w:id="72"/>
      <w:bookmarkEnd w:id="73"/>
    </w:p>
    <w:p w14:paraId="12C222AD" w14:textId="77777777" w:rsidR="00AC615B" w:rsidRDefault="00CC3413">
      <w:pPr>
        <w:pStyle w:val="berschrift3"/>
      </w:pPr>
      <w:bookmarkStart w:id="74" w:name="scroll-bookmark-25"/>
      <w:bookmarkStart w:id="75" w:name="scroll-bookmark-26"/>
      <w:bookmarkStart w:id="76" w:name="_Toc234570538"/>
      <w:bookmarkEnd w:id="74"/>
      <w:r>
        <w:t>3.1 BIM-Rollen und Verantwortlichkeiten</w:t>
      </w:r>
      <w:bookmarkEnd w:id="75"/>
      <w:bookmarkEnd w:id="76"/>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77777777" w:rsidR="00AC615B" w:rsidRDefault="00CC3413">
      <w:r>
        <w:rPr>
          <w:i/>
          <w:color w:val="0000FF"/>
        </w:rPr>
        <w:t xml:space="preserve">[Mit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w:t>
      </w:r>
      <w:proofErr w:type="spellStart"/>
      <w:r>
        <w:rPr>
          <w:i/>
          <w:color w:val="0000FF"/>
        </w:rPr>
        <w:t>versa</w:t>
      </w:r>
      <w:proofErr w:type="spellEnd"/>
      <w:r>
        <w:rPr>
          <w:i/>
          <w:color w:val="0000FF"/>
        </w:rPr>
        <w:t>,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02179A52" w14:textId="77777777" w:rsidR="00AC615B" w:rsidRDefault="00CC3413">
      <w:pPr>
        <w:pStyle w:val="berschrift3"/>
      </w:pPr>
      <w:bookmarkStart w:id="77" w:name="scroll-bookmark-27"/>
      <w:bookmarkStart w:id="78" w:name="scroll-bookmark-28"/>
      <w:bookmarkStart w:id="79" w:name="_Toc234570539"/>
      <w:bookmarkEnd w:id="77"/>
      <w:r>
        <w:t>3.2 Projektorganisation</w:t>
      </w:r>
      <w:bookmarkEnd w:id="78"/>
      <w:bookmarkEnd w:id="79"/>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pPr>
        <w:pStyle w:val="ScrollListBullet"/>
        <w:numPr>
          <w:ilvl w:val="0"/>
          <w:numId w:val="35"/>
        </w:numPr>
        <w:ind w:left="714" w:hanging="357"/>
      </w:pPr>
      <w:r>
        <w:rPr>
          <w:i/>
          <w:color w:val="0000FF"/>
        </w:rPr>
        <w:t>eine nachvollziehbare grobe Struktur der gesamten Projektorganisation ist erkennbar</w:t>
      </w:r>
    </w:p>
    <w:p w14:paraId="339F4E0D" w14:textId="77777777" w:rsidR="00AC615B" w:rsidRDefault="00CC3413">
      <w:pPr>
        <w:pStyle w:val="ScrollListBullet"/>
        <w:numPr>
          <w:ilvl w:val="0"/>
          <w:numId w:val="35"/>
        </w:numPr>
        <w:ind w:left="714" w:hanging="357"/>
      </w:pPr>
      <w:r>
        <w:rPr>
          <w:i/>
          <w:color w:val="0000FF"/>
        </w:rPr>
        <w:t>Berücksichtigung der Rollen gemäß Vorgaben zur Anwendung der BIM-Methodik</w:t>
      </w:r>
    </w:p>
    <w:p w14:paraId="01821F0B" w14:textId="0EE63D30" w:rsidR="00AC615B" w:rsidRPr="00FD57E3" w:rsidRDefault="00CC3413">
      <w:pPr>
        <w:pStyle w:val="ScrollListBullet"/>
        <w:numPr>
          <w:ilvl w:val="0"/>
          <w:numId w:val="35"/>
        </w:numPr>
        <w:ind w:left="714" w:hanging="357"/>
      </w:pPr>
      <w:r>
        <w:rPr>
          <w:i/>
          <w:color w:val="0000FF"/>
        </w:rPr>
        <w:t>Berücksichtigung der im Projektauftrag aufgeführten Gewerke</w:t>
      </w:r>
    </w:p>
    <w:p w14:paraId="6EA56024" w14:textId="77777777" w:rsidR="00FD57E3" w:rsidRDefault="00FD57E3" w:rsidP="00FD57E3">
      <w:pPr>
        <w:pStyle w:val="ScrollListBullet"/>
        <w:numPr>
          <w:ilvl w:val="0"/>
          <w:numId w:val="0"/>
        </w:numPr>
        <w:ind w:left="714" w:hanging="357"/>
        <w:rPr>
          <w:i/>
          <w:color w:val="0000FF"/>
        </w:rPr>
      </w:pPr>
    </w:p>
    <w:p w14:paraId="78CA0F7A" w14:textId="3483E830" w:rsidR="00FD57E3" w:rsidRPr="00D8109F" w:rsidRDefault="009A0075" w:rsidP="00D8109F">
      <w:pPr>
        <w:pStyle w:val="ScrollListBullet"/>
        <w:numPr>
          <w:ilvl w:val="0"/>
          <w:numId w:val="0"/>
        </w:numPr>
        <w:ind w:left="357" w:hanging="357"/>
      </w:pPr>
      <w:r w:rsidRPr="00D8109F">
        <w:t>Vorlage Organigramm</w:t>
      </w:r>
      <w:r w:rsidR="00EF14AB">
        <w:t>:</w:t>
      </w:r>
    </w:p>
    <w:p w14:paraId="6B798ACA" w14:textId="248E1892" w:rsidR="00FD57E3" w:rsidRDefault="00EF14AB" w:rsidP="00FD57E3">
      <w:pPr>
        <w:pStyle w:val="ScrollListBullet"/>
        <w:numPr>
          <w:ilvl w:val="0"/>
          <w:numId w:val="0"/>
        </w:numPr>
        <w:ind w:left="714" w:hanging="357"/>
        <w:rPr>
          <w:i/>
          <w:color w:val="0000FF"/>
        </w:rPr>
      </w:pPr>
      <w:r>
        <w:rPr>
          <w:noProof/>
        </w:rPr>
        <w:drawing>
          <wp:inline distT="0" distB="0" distL="0" distR="0" wp14:anchorId="7A514CE3" wp14:editId="176A7C5D">
            <wp:extent cx="5745707" cy="2876539"/>
            <wp:effectExtent l="0" t="0" r="7620" b="635"/>
            <wp:docPr id="1859434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t="8890" b="18828"/>
                    <a:stretch/>
                  </pic:blipFill>
                  <pic:spPr bwMode="auto">
                    <a:xfrm>
                      <a:off x="0" y="0"/>
                      <a:ext cx="5756444" cy="2881914"/>
                    </a:xfrm>
                    <a:prstGeom prst="rect">
                      <a:avLst/>
                    </a:prstGeom>
                    <a:noFill/>
                    <a:ln>
                      <a:noFill/>
                    </a:ln>
                    <a:extLst>
                      <a:ext uri="{53640926-AAD7-44D8-BBD7-CCE9431645EC}">
                        <a14:shadowObscured xmlns:a14="http://schemas.microsoft.com/office/drawing/2010/main"/>
                      </a:ext>
                    </a:extLst>
                  </pic:spPr>
                </pic:pic>
              </a:graphicData>
            </a:graphic>
          </wp:inline>
        </w:drawing>
      </w:r>
    </w:p>
    <w:p w14:paraId="6245947B" w14:textId="77777777" w:rsidR="00FD57E3" w:rsidRDefault="00FD57E3" w:rsidP="00FD57E3">
      <w:pPr>
        <w:pStyle w:val="ScrollListBullet"/>
        <w:numPr>
          <w:ilvl w:val="0"/>
          <w:numId w:val="0"/>
        </w:numPr>
        <w:ind w:left="714" w:hanging="357"/>
        <w:rPr>
          <w:i/>
          <w:color w:val="0000FF"/>
        </w:rPr>
      </w:pPr>
    </w:p>
    <w:p w14:paraId="093C08C0" w14:textId="77777777" w:rsidR="00FD57E3" w:rsidRDefault="00FD57E3" w:rsidP="00FD57E3">
      <w:pPr>
        <w:pStyle w:val="ScrollListBullet"/>
        <w:numPr>
          <w:ilvl w:val="0"/>
          <w:numId w:val="0"/>
        </w:numPr>
        <w:ind w:left="714" w:hanging="357"/>
        <w:rPr>
          <w:i/>
          <w:color w:val="0000FF"/>
        </w:rPr>
      </w:pPr>
    </w:p>
    <w:p w14:paraId="4E5E910F" w14:textId="77777777" w:rsidR="00FD57E3" w:rsidRDefault="00FD57E3" w:rsidP="00FD57E3">
      <w:pPr>
        <w:pStyle w:val="ScrollListBullet"/>
        <w:numPr>
          <w:ilvl w:val="0"/>
          <w:numId w:val="0"/>
        </w:numPr>
        <w:ind w:left="714" w:hanging="357"/>
        <w:rPr>
          <w:i/>
          <w:color w:val="0000FF"/>
        </w:rPr>
      </w:pPr>
    </w:p>
    <w:p w14:paraId="77EDA60F" w14:textId="77777777" w:rsidR="00AC615B" w:rsidRDefault="00CC3413">
      <w:pPr>
        <w:pStyle w:val="berschrift3"/>
      </w:pPr>
      <w:bookmarkStart w:id="80" w:name="scroll-bookmark-29"/>
      <w:bookmarkStart w:id="81" w:name="scroll-bookmark-30"/>
      <w:bookmarkStart w:id="82" w:name="_Toc234570540"/>
      <w:bookmarkEnd w:id="80"/>
      <w:r>
        <w:lastRenderedPageBreak/>
        <w:t>3.3 Projektbeteiligtenliste</w:t>
      </w:r>
      <w:bookmarkEnd w:id="81"/>
      <w:bookmarkEnd w:id="82"/>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915"/>
        <w:gridCol w:w="1524"/>
        <w:gridCol w:w="816"/>
        <w:gridCol w:w="1601"/>
        <w:gridCol w:w="748"/>
        <w:gridCol w:w="740"/>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 xml:space="preserve">Tel. </w:t>
            </w:r>
            <w:proofErr w:type="spellStart"/>
            <w:r>
              <w:t>Nr</w:t>
            </w:r>
            <w:proofErr w:type="spellEnd"/>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77777777" w:rsidR="00AC615B" w:rsidRDefault="00AC615B">
            <w:pPr>
              <w:jc w:val="left"/>
            </w:pPr>
          </w:p>
        </w:tc>
        <w:tc>
          <w:tcPr>
            <w:tcW w:w="0" w:type="auto"/>
          </w:tcPr>
          <w:p w14:paraId="6D37B1A8" w14:textId="77777777" w:rsidR="00AC615B" w:rsidRDefault="00AC615B">
            <w:pPr>
              <w:jc w:val="left"/>
            </w:pP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65CC3AF1"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65921A30" w:rsidR="00374AF0" w:rsidRDefault="00CC3413">
      <w:r>
        <w:t>* </w:t>
      </w:r>
      <w:r>
        <w:rPr>
          <w:b/>
        </w:rPr>
        <w:t>AN</w:t>
      </w:r>
      <w:r>
        <w:t xml:space="preserve">–Auftragnehmer                            </w:t>
      </w:r>
    </w:p>
    <w:p w14:paraId="07480259" w14:textId="78F16566" w:rsidR="00374AF0" w:rsidRDefault="00F75619" w:rsidP="00F75619">
      <w:r>
        <w:rPr>
          <w:b/>
        </w:rPr>
        <w:t xml:space="preserve">  NU</w:t>
      </w:r>
      <w:r>
        <w:t xml:space="preserve">-Nachunternehmer                                    </w:t>
      </w:r>
    </w:p>
    <w:p w14:paraId="09FC937B" w14:textId="010E4400" w:rsidR="00AC615B" w:rsidRDefault="00F75619">
      <w:r>
        <w:rPr>
          <w:b/>
        </w:rPr>
        <w:t xml:space="preserve">  HAN P/B</w:t>
      </w:r>
      <w:r>
        <w:t>-Hauptauftragnehmer Planung/Bauausführung</w:t>
      </w:r>
    </w:p>
    <w:p w14:paraId="39B2912D" w14:textId="77777777" w:rsidR="00AC615B" w:rsidRDefault="00CC3413">
      <w:pPr>
        <w:pStyle w:val="berschrift2"/>
      </w:pPr>
      <w:bookmarkStart w:id="83" w:name="scroll-bookmark-31"/>
      <w:bookmarkStart w:id="84" w:name="scroll-bookmark-32"/>
      <w:bookmarkStart w:id="85" w:name="_Toc234570541"/>
      <w:bookmarkEnd w:id="83"/>
      <w:r>
        <w:lastRenderedPageBreak/>
        <w:t>4 Qualitätssicherung</w:t>
      </w:r>
      <w:bookmarkEnd w:id="84"/>
      <w:bookmarkEnd w:id="85"/>
    </w:p>
    <w:p w14:paraId="12784DBB" w14:textId="5A9E239B" w:rsidR="00AC615B" w:rsidRDefault="00CC3413">
      <w:r>
        <w:t xml:space="preserve">Die Sicherstellung der Planungsqualität verantwortet der Auftragnehmer. Die Anforderungen des Auftraggebers an die Qualitätssicherung und deren Dokumentation sind insbesondere </w:t>
      </w:r>
      <w:r w:rsidR="00941171">
        <w:t>im</w:t>
      </w:r>
      <w:r>
        <w:t xml:space="preserve"> </w:t>
      </w:r>
      <w:hyperlink r:id="rId21" w:history="1">
        <w:r w:rsidRPr="00137026">
          <w:rPr>
            <w:rStyle w:val="Hyperlink"/>
          </w:rPr>
          <w:t>Qualitätssicherungsbericht</w:t>
        </w:r>
      </w:hyperlink>
      <w:r>
        <w:t xml:space="preserve"> sowie 3.9 Sicherung Modellqualität der </w:t>
      </w:r>
      <w:hyperlink r:id="rId22"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D26113">
      <w:pPr>
        <w:pStyle w:val="ScrollListNumber"/>
        <w:numPr>
          <w:ilvl w:val="0"/>
          <w:numId w:val="36"/>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pPr>
        <w:pStyle w:val="ScrollListBullet2"/>
        <w:numPr>
          <w:ilvl w:val="0"/>
          <w:numId w:val="38"/>
        </w:numPr>
        <w:ind w:left="1134" w:hanging="357"/>
      </w:pPr>
      <w:r>
        <w:rPr>
          <w:i/>
          <w:color w:val="0000FF"/>
        </w:rPr>
        <w:t>Überprüfung der Modellübergaben und Datenkonventionen (gem. 2.1 Qualitätssicherungsbericht)</w:t>
      </w:r>
    </w:p>
    <w:p w14:paraId="3DAD0DC7" w14:textId="77777777" w:rsidR="00AC615B" w:rsidRDefault="00CC3413">
      <w:pPr>
        <w:pStyle w:val="ScrollListBullet2"/>
        <w:numPr>
          <w:ilvl w:val="0"/>
          <w:numId w:val="38"/>
        </w:numPr>
        <w:ind w:left="1134" w:hanging="357"/>
      </w:pPr>
      <w:r>
        <w:rPr>
          <w:i/>
          <w:color w:val="0000FF"/>
        </w:rPr>
        <w:t>Überprüfung der Projektanforderungen (gem. 2.2 Qualitätssicherungsbericht)</w:t>
      </w:r>
    </w:p>
    <w:p w14:paraId="32F65B8B" w14:textId="77777777" w:rsidR="00AC615B" w:rsidRDefault="00CC3413">
      <w:pPr>
        <w:pStyle w:val="ScrollListBullet2"/>
        <w:numPr>
          <w:ilvl w:val="0"/>
          <w:numId w:val="38"/>
        </w:numPr>
        <w:ind w:left="1134" w:hanging="357"/>
      </w:pPr>
      <w:r>
        <w:rPr>
          <w:i/>
          <w:color w:val="0000FF"/>
        </w:rPr>
        <w:t>Überprüfung der Anforderungen an das BIM-Modell (gem. 2.3 Qualitätssicherungsbericht)</w:t>
      </w:r>
    </w:p>
    <w:p w14:paraId="3022AB94" w14:textId="77777777" w:rsidR="00AC615B" w:rsidRDefault="00CC3413">
      <w:pPr>
        <w:pStyle w:val="ScrollListBullet2"/>
        <w:numPr>
          <w:ilvl w:val="0"/>
          <w:numId w:val="38"/>
        </w:numPr>
        <w:ind w:left="1134" w:hanging="357"/>
      </w:pPr>
      <w:r>
        <w:rPr>
          <w:i/>
          <w:color w:val="0000FF"/>
        </w:rPr>
        <w:t>Überprüfung der Modell- und Bauteilanforderungen (gem. 2.4 Qualitätssicherungsbericht)</w:t>
      </w:r>
    </w:p>
    <w:p w14:paraId="3D1D1C91" w14:textId="77777777" w:rsidR="00AC615B" w:rsidRDefault="00CC3413">
      <w:pPr>
        <w:pStyle w:val="ScrollListBullet2"/>
        <w:numPr>
          <w:ilvl w:val="0"/>
          <w:numId w:val="38"/>
        </w:numPr>
        <w:ind w:left="1134" w:hanging="357"/>
      </w:pPr>
      <w:r>
        <w:rPr>
          <w:i/>
          <w:color w:val="0000FF"/>
        </w:rPr>
        <w:t>Überprüfung der Modell- und Plankonsistenz (gem. 2.5 Qualitätssicherungsbericht)</w:t>
      </w:r>
    </w:p>
    <w:p w14:paraId="20DDAB50" w14:textId="77777777" w:rsidR="00AC615B" w:rsidRDefault="00CC3413" w:rsidP="00D26113">
      <w:pPr>
        <w:pStyle w:val="ScrollListNumber"/>
        <w:numPr>
          <w:ilvl w:val="0"/>
          <w:numId w:val="36"/>
        </w:numPr>
      </w:pPr>
      <w:r>
        <w:rPr>
          <w:i/>
          <w:color w:val="0000FF"/>
        </w:rPr>
        <w:t>Gesamtprozess der Qualitätssicherung (inkl. Frequenzen, Zuständigkeiten)</w:t>
      </w:r>
    </w:p>
    <w:p w14:paraId="7301DE39" w14:textId="77777777" w:rsidR="00AC615B" w:rsidRDefault="00CC3413" w:rsidP="00D26113">
      <w:pPr>
        <w:pStyle w:val="ScrollListNumber"/>
        <w:numPr>
          <w:ilvl w:val="0"/>
          <w:numId w:val="36"/>
        </w:numPr>
        <w:ind w:left="714" w:hanging="357"/>
      </w:pPr>
      <w:r>
        <w:rPr>
          <w:i/>
          <w:color w:val="0000FF"/>
        </w:rPr>
        <w:t>Werkzeuge/Anwendungen für die Qualitätssicherung]</w:t>
      </w:r>
    </w:p>
    <w:p w14:paraId="29B71975" w14:textId="77777777" w:rsidR="00AC615B" w:rsidRDefault="00CC3413">
      <w:pPr>
        <w:pStyle w:val="berschrift3"/>
      </w:pPr>
      <w:bookmarkStart w:id="86" w:name="scroll-bookmark-33"/>
      <w:bookmarkStart w:id="87" w:name="scroll-bookmark-34"/>
      <w:bookmarkStart w:id="88" w:name="_Toc234570542"/>
      <w:bookmarkEnd w:id="86"/>
      <w:r>
        <w:t>4.1 Strategie der Qualitätssicherung</w:t>
      </w:r>
      <w:bookmarkEnd w:id="87"/>
      <w:bookmarkEnd w:id="88"/>
    </w:p>
    <w:p w14:paraId="705874F1" w14:textId="77777777" w:rsidR="00AC615B" w:rsidRDefault="00CC3413">
      <w:r>
        <w:t>……………………………..</w:t>
      </w:r>
    </w:p>
    <w:p w14:paraId="0C8B40C8" w14:textId="77777777" w:rsidR="00AC615B" w:rsidRDefault="00CC3413">
      <w:pPr>
        <w:pStyle w:val="berschrift2"/>
      </w:pPr>
      <w:bookmarkStart w:id="89" w:name="scroll-bookmark-35"/>
      <w:bookmarkStart w:id="90" w:name="scroll-bookmark-36"/>
      <w:bookmarkStart w:id="91" w:name="_Toc234570543"/>
      <w:bookmarkEnd w:id="89"/>
      <w:r>
        <w:lastRenderedPageBreak/>
        <w:t>5 Strategie der Zusammenarbeit</w:t>
      </w:r>
      <w:bookmarkEnd w:id="90"/>
      <w:bookmarkEnd w:id="91"/>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92" w:name="scroll-bookmark-37"/>
      <w:bookmarkStart w:id="93" w:name="scroll-bookmark-38"/>
      <w:bookmarkStart w:id="94" w:name="_Toc234570544"/>
      <w:bookmarkEnd w:id="92"/>
      <w:r>
        <w:t>5.1 Organisation der Zusammenarbeit – Besprechungsmanagement</w:t>
      </w:r>
      <w:bookmarkEnd w:id="93"/>
      <w:bookmarkEnd w:id="94"/>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Style w:val="ScrollTableNormal"/>
        <w:tblW w:w="5000" w:type="pct"/>
        <w:tblLook w:val="0020" w:firstRow="1" w:lastRow="0" w:firstColumn="0" w:lastColumn="0" w:noHBand="0" w:noVBand="0"/>
      </w:tblPr>
      <w:tblGrid>
        <w:gridCol w:w="3061"/>
        <w:gridCol w:w="1493"/>
        <w:gridCol w:w="4790"/>
      </w:tblGrid>
      <w:tr w:rsidR="00AC615B" w14:paraId="659AA547"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50CFD9A2" w14:textId="77777777" w:rsidR="00AC615B" w:rsidRDefault="00CC3413">
            <w:pPr>
              <w:jc w:val="left"/>
            </w:pPr>
            <w:r>
              <w:t>Bezeichnung</w:t>
            </w:r>
          </w:p>
        </w:tc>
        <w:tc>
          <w:tcPr>
            <w:tcW w:w="0" w:type="auto"/>
          </w:tcPr>
          <w:p w14:paraId="50DD07E6" w14:textId="77777777" w:rsidR="00AC615B" w:rsidRDefault="00CC3413">
            <w:pPr>
              <w:jc w:val="left"/>
            </w:pPr>
            <w:r>
              <w:t>Projektphase</w:t>
            </w:r>
          </w:p>
        </w:tc>
        <w:tc>
          <w:tcPr>
            <w:tcW w:w="0" w:type="auto"/>
          </w:tcPr>
          <w:p w14:paraId="4A84D98C" w14:textId="77777777" w:rsidR="00AC615B" w:rsidRDefault="00CC3413">
            <w:pPr>
              <w:jc w:val="left"/>
            </w:pPr>
            <w:r>
              <w:t>Frequenz</w:t>
            </w:r>
          </w:p>
        </w:tc>
      </w:tr>
      <w:tr w:rsidR="00AC615B" w14:paraId="1EB3FBE2" w14:textId="77777777" w:rsidTr="00AC615B">
        <w:tc>
          <w:tcPr>
            <w:tcW w:w="0" w:type="auto"/>
          </w:tcPr>
          <w:p w14:paraId="78C37154" w14:textId="77777777" w:rsidR="00AC615B" w:rsidRDefault="00CC3413">
            <w:pPr>
              <w:jc w:val="left"/>
            </w:pPr>
            <w:r>
              <w:t>BIM-KickOff</w:t>
            </w:r>
          </w:p>
        </w:tc>
        <w:tc>
          <w:tcPr>
            <w:tcW w:w="0" w:type="auto"/>
          </w:tcPr>
          <w:p w14:paraId="7CDF89DD" w14:textId="77777777" w:rsidR="00AC615B" w:rsidRDefault="00CC3413">
            <w:pPr>
              <w:jc w:val="left"/>
            </w:pPr>
            <w:r>
              <w:t>Planung</w:t>
            </w:r>
          </w:p>
        </w:tc>
        <w:tc>
          <w:tcPr>
            <w:tcW w:w="0" w:type="auto"/>
          </w:tcPr>
          <w:p w14:paraId="26B8E849" w14:textId="77777777" w:rsidR="00AC615B" w:rsidRDefault="00CC3413">
            <w:pPr>
              <w:jc w:val="left"/>
            </w:pPr>
            <w:r>
              <w:rPr>
                <w:b/>
              </w:rPr>
              <w:t> </w:t>
            </w:r>
          </w:p>
        </w:tc>
      </w:tr>
      <w:tr w:rsidR="00AC615B" w14:paraId="79C0CCFA" w14:textId="77777777" w:rsidTr="00AC615B">
        <w:tc>
          <w:tcPr>
            <w:tcW w:w="0" w:type="auto"/>
          </w:tcPr>
          <w:p w14:paraId="79D2CBE3" w14:textId="2F93B78B" w:rsidR="00AC615B" w:rsidRDefault="00A0694F">
            <w:pPr>
              <w:jc w:val="left"/>
            </w:pPr>
            <w:r>
              <w:t>Projektbesprechung</w:t>
            </w:r>
          </w:p>
        </w:tc>
        <w:tc>
          <w:tcPr>
            <w:tcW w:w="0" w:type="auto"/>
          </w:tcPr>
          <w:p w14:paraId="26E4CBE9" w14:textId="77777777" w:rsidR="00AC615B" w:rsidRDefault="00CC3413">
            <w:pPr>
              <w:jc w:val="left"/>
            </w:pPr>
            <w:r>
              <w:t>Planung</w:t>
            </w:r>
          </w:p>
        </w:tc>
        <w:tc>
          <w:tcPr>
            <w:tcW w:w="0" w:type="auto"/>
          </w:tcPr>
          <w:p w14:paraId="326F7AA5" w14:textId="50F519C0" w:rsidR="00AC615B" w:rsidRDefault="00CC3413">
            <w:pPr>
              <w:jc w:val="left"/>
            </w:pPr>
            <w:r>
              <w:rPr>
                <w:i/>
              </w:rPr>
              <w:t xml:space="preserve">4-Wochen, abgleichen mit dem Anwendungsfall „getaktete </w:t>
            </w:r>
            <w:r w:rsidR="00A0694F">
              <w:rPr>
                <w:i/>
              </w:rPr>
              <w:t>Projektbesprechung</w:t>
            </w:r>
            <w:r>
              <w:rPr>
                <w:i/>
              </w:rPr>
              <w:t>“</w:t>
            </w:r>
          </w:p>
        </w:tc>
      </w:tr>
      <w:tr w:rsidR="00AC615B" w14:paraId="5C96319A" w14:textId="77777777" w:rsidTr="00AC615B">
        <w:tc>
          <w:tcPr>
            <w:tcW w:w="0" w:type="auto"/>
          </w:tcPr>
          <w:p w14:paraId="74848622" w14:textId="77777777" w:rsidR="00AC615B" w:rsidRDefault="00CC3413">
            <w:pPr>
              <w:jc w:val="left"/>
            </w:pPr>
            <w:r>
              <w:rPr>
                <w:i/>
              </w:rPr>
              <w:t>…</w:t>
            </w:r>
          </w:p>
        </w:tc>
        <w:tc>
          <w:tcPr>
            <w:tcW w:w="0" w:type="auto"/>
          </w:tcPr>
          <w:p w14:paraId="1B1AB52C" w14:textId="77777777" w:rsidR="00AC615B" w:rsidRDefault="00CC3413">
            <w:pPr>
              <w:jc w:val="left"/>
            </w:pPr>
            <w:r>
              <w:rPr>
                <w:i/>
              </w:rPr>
              <w:t>…</w:t>
            </w:r>
          </w:p>
        </w:tc>
        <w:tc>
          <w:tcPr>
            <w:tcW w:w="0" w:type="auto"/>
          </w:tcPr>
          <w:p w14:paraId="6AA52556" w14:textId="77777777" w:rsidR="00AC615B" w:rsidRDefault="00CC3413">
            <w:pPr>
              <w:jc w:val="left"/>
            </w:pPr>
            <w:r>
              <w:rPr>
                <w:i/>
              </w:rPr>
              <w:t>…</w:t>
            </w:r>
          </w:p>
        </w:tc>
      </w:tr>
      <w:tr w:rsidR="00AC615B" w14:paraId="2021EB43" w14:textId="77777777" w:rsidTr="00AC615B">
        <w:tc>
          <w:tcPr>
            <w:tcW w:w="0" w:type="auto"/>
          </w:tcPr>
          <w:p w14:paraId="08F9C73A" w14:textId="77777777" w:rsidR="00AC615B" w:rsidRDefault="00CC3413">
            <w:pPr>
              <w:jc w:val="left"/>
            </w:pPr>
            <w:r>
              <w:rPr>
                <w:i/>
              </w:rPr>
              <w:t>…</w:t>
            </w:r>
          </w:p>
        </w:tc>
        <w:tc>
          <w:tcPr>
            <w:tcW w:w="0" w:type="auto"/>
          </w:tcPr>
          <w:p w14:paraId="715CAD38" w14:textId="77777777" w:rsidR="00AC615B" w:rsidRDefault="00CC3413">
            <w:pPr>
              <w:jc w:val="left"/>
            </w:pPr>
            <w:r>
              <w:rPr>
                <w:i/>
              </w:rPr>
              <w:t>…</w:t>
            </w:r>
          </w:p>
        </w:tc>
        <w:tc>
          <w:tcPr>
            <w:tcW w:w="0" w:type="auto"/>
          </w:tcPr>
          <w:p w14:paraId="0B6E438B" w14:textId="77777777" w:rsidR="00AC615B" w:rsidRDefault="00CC3413">
            <w:pPr>
              <w:jc w:val="left"/>
            </w:pPr>
            <w:r>
              <w:rPr>
                <w:i/>
              </w:rPr>
              <w:t>…</w:t>
            </w:r>
          </w:p>
        </w:tc>
      </w:tr>
      <w:tr w:rsidR="00AC615B" w14:paraId="6F5B7F7F" w14:textId="77777777" w:rsidTr="00AC615B">
        <w:tc>
          <w:tcPr>
            <w:tcW w:w="0" w:type="auto"/>
          </w:tcPr>
          <w:p w14:paraId="504B32EB" w14:textId="77777777" w:rsidR="00AC615B" w:rsidRDefault="00CC3413">
            <w:pPr>
              <w:jc w:val="left"/>
            </w:pPr>
            <w:r>
              <w:t>Ergänzendes Besprechungskonzept des AN:</w:t>
            </w:r>
          </w:p>
        </w:tc>
        <w:tc>
          <w:tcPr>
            <w:tcW w:w="0" w:type="auto"/>
          </w:tcPr>
          <w:p w14:paraId="6FED4972" w14:textId="77777777" w:rsidR="00AC615B" w:rsidRDefault="00AC615B">
            <w:pPr>
              <w:jc w:val="left"/>
            </w:pPr>
          </w:p>
        </w:tc>
        <w:tc>
          <w:tcPr>
            <w:tcW w:w="0" w:type="auto"/>
          </w:tcPr>
          <w:p w14:paraId="7D277FB7" w14:textId="77777777" w:rsidR="00AC615B" w:rsidRDefault="00AC615B">
            <w:pPr>
              <w:jc w:val="left"/>
            </w:pPr>
          </w:p>
        </w:tc>
      </w:tr>
      <w:tr w:rsidR="00AC615B" w14:paraId="7021081B" w14:textId="77777777" w:rsidTr="00AC615B">
        <w:tc>
          <w:tcPr>
            <w:tcW w:w="0" w:type="auto"/>
          </w:tcPr>
          <w:p w14:paraId="24371A42" w14:textId="65E9B4D0" w:rsidR="00AC615B" w:rsidRDefault="00A0694F">
            <w:pPr>
              <w:jc w:val="left"/>
            </w:pPr>
            <w:r>
              <w:rPr>
                <w:i/>
              </w:rPr>
              <w:t>Projektbesprechung</w:t>
            </w:r>
            <w:r w:rsidR="00CC3413">
              <w:rPr>
                <w:i/>
              </w:rPr>
              <w:t>en des AN Planung</w:t>
            </w:r>
          </w:p>
        </w:tc>
        <w:tc>
          <w:tcPr>
            <w:tcW w:w="0" w:type="auto"/>
          </w:tcPr>
          <w:p w14:paraId="70F717D6" w14:textId="77777777" w:rsidR="00AC615B" w:rsidRDefault="00CC3413">
            <w:pPr>
              <w:jc w:val="left"/>
            </w:pPr>
            <w:r>
              <w:rPr>
                <w:i/>
              </w:rPr>
              <w:t>Planung</w:t>
            </w:r>
          </w:p>
        </w:tc>
        <w:tc>
          <w:tcPr>
            <w:tcW w:w="0" w:type="auto"/>
          </w:tcPr>
          <w:p w14:paraId="525A5FFB" w14:textId="77777777" w:rsidR="00AC615B" w:rsidRDefault="00CC3413">
            <w:pPr>
              <w:jc w:val="left"/>
            </w:pPr>
            <w:r>
              <w:rPr>
                <w:i/>
              </w:rPr>
              <w:t>…</w:t>
            </w:r>
          </w:p>
        </w:tc>
      </w:tr>
      <w:tr w:rsidR="00AC615B" w14:paraId="7E43D4BF" w14:textId="77777777" w:rsidTr="00AC615B">
        <w:tc>
          <w:tcPr>
            <w:tcW w:w="0" w:type="auto"/>
          </w:tcPr>
          <w:p w14:paraId="3E40F18A" w14:textId="51CA7623" w:rsidR="00AC615B" w:rsidRDefault="00A0694F">
            <w:pPr>
              <w:jc w:val="left"/>
            </w:pPr>
            <w:r>
              <w:rPr>
                <w:i/>
              </w:rPr>
              <w:t>Projektbesprechung</w:t>
            </w:r>
            <w:r w:rsidR="00CC3413">
              <w:rPr>
                <w:i/>
              </w:rPr>
              <w:t>en des AN Bauausführung</w:t>
            </w:r>
          </w:p>
        </w:tc>
        <w:tc>
          <w:tcPr>
            <w:tcW w:w="0" w:type="auto"/>
          </w:tcPr>
          <w:p w14:paraId="5C7F0D2E" w14:textId="77777777" w:rsidR="00AC615B" w:rsidRDefault="00CC3413">
            <w:pPr>
              <w:jc w:val="left"/>
            </w:pPr>
            <w:r>
              <w:rPr>
                <w:i/>
              </w:rPr>
              <w:t>Bauausführung</w:t>
            </w:r>
          </w:p>
        </w:tc>
        <w:tc>
          <w:tcPr>
            <w:tcW w:w="0" w:type="auto"/>
          </w:tcPr>
          <w:p w14:paraId="11297395" w14:textId="77777777" w:rsidR="00AC615B" w:rsidRDefault="00CC3413">
            <w:pPr>
              <w:jc w:val="left"/>
            </w:pPr>
            <w:r>
              <w:rPr>
                <w:i/>
              </w:rPr>
              <w:t>…</w:t>
            </w:r>
          </w:p>
        </w:tc>
      </w:tr>
      <w:tr w:rsidR="00AC615B" w14:paraId="46355480" w14:textId="77777777" w:rsidTr="00AC615B">
        <w:tc>
          <w:tcPr>
            <w:tcW w:w="0" w:type="auto"/>
          </w:tcPr>
          <w:p w14:paraId="0B459761" w14:textId="77777777" w:rsidR="00AC615B" w:rsidRDefault="00CC3413">
            <w:pPr>
              <w:jc w:val="left"/>
            </w:pPr>
            <w:r>
              <w:rPr>
                <w:i/>
              </w:rPr>
              <w:t>…</w:t>
            </w:r>
          </w:p>
        </w:tc>
        <w:tc>
          <w:tcPr>
            <w:tcW w:w="0" w:type="auto"/>
          </w:tcPr>
          <w:p w14:paraId="07CD1E9C" w14:textId="77777777" w:rsidR="00AC615B" w:rsidRDefault="00CC3413">
            <w:pPr>
              <w:jc w:val="left"/>
            </w:pPr>
            <w:r>
              <w:rPr>
                <w:i/>
              </w:rPr>
              <w:t>…</w:t>
            </w:r>
          </w:p>
        </w:tc>
        <w:tc>
          <w:tcPr>
            <w:tcW w:w="0" w:type="auto"/>
          </w:tcPr>
          <w:p w14:paraId="631C0D41" w14:textId="77777777" w:rsidR="00AC615B" w:rsidRDefault="00CC3413">
            <w:pPr>
              <w:jc w:val="left"/>
            </w:pPr>
            <w:r>
              <w:rPr>
                <w:i/>
              </w:rPr>
              <w:t>…</w:t>
            </w: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95" w:name="scroll-bookmark-39"/>
      <w:bookmarkStart w:id="96" w:name="scroll-bookmark-40"/>
      <w:bookmarkStart w:id="97" w:name="_Toc234570545"/>
      <w:bookmarkEnd w:id="95"/>
      <w:r>
        <w:lastRenderedPageBreak/>
        <w:t>6 Datenaustausch und -lieferung</w:t>
      </w:r>
      <w:bookmarkEnd w:id="96"/>
      <w:bookmarkEnd w:id="97"/>
    </w:p>
    <w:p w14:paraId="33720CD8" w14:textId="77777777" w:rsidR="00AC615B" w:rsidRDefault="00CC3413">
      <w:pPr>
        <w:pStyle w:val="berschrift3"/>
      </w:pPr>
      <w:bookmarkStart w:id="98" w:name="scroll-bookmark-41"/>
      <w:bookmarkStart w:id="99" w:name="scroll-bookmark-42"/>
      <w:bookmarkStart w:id="100" w:name="_Toc234570546"/>
      <w:bookmarkEnd w:id="98"/>
      <w:r>
        <w:t>6.1 Gemeinsame Datenumgebung</w:t>
      </w:r>
      <w:bookmarkEnd w:id="99"/>
      <w:bookmarkEnd w:id="100"/>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3C8B08E1" w14:textId="77777777" w:rsidR="00AC615B" w:rsidRDefault="00CC3413">
      <w:r>
        <w:rPr>
          <w:i/>
          <w:color w:val="0000FF"/>
        </w:rPr>
        <w:t>[Projektspezifische Festlegungen, wie z.B. Teilnehmer des AN oder Ansprechpartner des AG etc. können hier dokumentiert werden.]</w:t>
      </w:r>
    </w:p>
    <w:p w14:paraId="3CE07CF3" w14:textId="77777777" w:rsidR="00AC615B" w:rsidRDefault="00CC3413">
      <w:pPr>
        <w:pStyle w:val="berschrift3"/>
      </w:pPr>
      <w:bookmarkStart w:id="101" w:name="scroll-bookmark-43"/>
      <w:bookmarkStart w:id="102" w:name="scroll-bookmark-44"/>
      <w:bookmarkStart w:id="103" w:name="_Toc234570547"/>
      <w:bookmarkEnd w:id="101"/>
      <w:r>
        <w:t>6.2 Softwareumgebung und -Schnittstellen</w:t>
      </w:r>
      <w:bookmarkEnd w:id="102"/>
      <w:bookmarkEnd w:id="103"/>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77777777" w:rsidR="00AC615B" w:rsidRDefault="00CC3413">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p w14:paraId="1EF1549E" w14:textId="77777777" w:rsidR="00AC615B" w:rsidRDefault="00CC3413">
      <w:pPr>
        <w:pStyle w:val="berschrift3"/>
      </w:pPr>
      <w:bookmarkStart w:id="104" w:name="scroll-bookmark-45"/>
      <w:bookmarkStart w:id="105" w:name="scroll-bookmark-46"/>
      <w:bookmarkStart w:id="106" w:name="_Toc234570548"/>
      <w:bookmarkEnd w:id="104"/>
      <w:r>
        <w:t>6.3 Modellbasierter Informations- und Datenaustausch</w:t>
      </w:r>
      <w:bookmarkEnd w:id="105"/>
      <w:bookmarkEnd w:id="106"/>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tcPr>
          <w:p w14:paraId="06744641" w14:textId="77777777" w:rsidR="00AC615B" w:rsidRDefault="00CC3413">
            <w:pPr>
              <w:jc w:val="left"/>
            </w:pPr>
            <w:r>
              <w:t>Input</w:t>
            </w:r>
          </w:p>
        </w:tc>
        <w:tc>
          <w:tcPr>
            <w:tcW w:w="0" w:type="auto"/>
            <w:vMerge w:val="restart"/>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AC615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tcPr>
          <w:p w14:paraId="463E2037" w14:textId="77777777" w:rsidR="00AC615B" w:rsidRDefault="00CC3413">
            <w:pPr>
              <w:jc w:val="left"/>
            </w:pPr>
            <w:r>
              <w:rPr>
                <w:b/>
              </w:rPr>
              <w:t>Output</w:t>
            </w:r>
          </w:p>
        </w:tc>
        <w:tc>
          <w:tcPr>
            <w:tcW w:w="0" w:type="auto"/>
            <w:vMerge/>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Default="00CC3413">
            <w:pPr>
              <w:jc w:val="left"/>
            </w:pPr>
            <w:r>
              <w:rPr>
                <w:i/>
                <w:color w:val="7A869A"/>
              </w:rPr>
              <w:t xml:space="preserve">Autodesk </w:t>
            </w:r>
            <w:proofErr w:type="spellStart"/>
            <w:r>
              <w:rPr>
                <w:i/>
                <w:color w:val="7A869A"/>
              </w:rPr>
              <w:t>Revit</w:t>
            </w:r>
            <w:proofErr w:type="spellEnd"/>
          </w:p>
          <w:p w14:paraId="424C8636" w14:textId="77777777" w:rsidR="00AC615B" w:rsidRDefault="00AC615B">
            <w:pPr>
              <w:jc w:val="left"/>
            </w:pPr>
          </w:p>
          <w:p w14:paraId="0CC59438" w14:textId="77777777" w:rsidR="00AC615B" w:rsidRDefault="00AC615B">
            <w:pPr>
              <w:jc w:val="left"/>
            </w:pPr>
          </w:p>
          <w:p w14:paraId="12D3F094" w14:textId="77777777" w:rsidR="00AC615B" w:rsidRDefault="00AC615B">
            <w:pPr>
              <w:jc w:val="left"/>
            </w:pPr>
          </w:p>
          <w:p w14:paraId="67C11523" w14:textId="77777777" w:rsidR="00AC615B" w:rsidRDefault="00AC615B">
            <w:pPr>
              <w:jc w:val="left"/>
            </w:pPr>
          </w:p>
        </w:tc>
        <w:tc>
          <w:tcPr>
            <w:tcW w:w="0" w:type="auto"/>
            <w:vMerge w:val="restart"/>
          </w:tcPr>
          <w:p w14:paraId="7554C278" w14:textId="77777777" w:rsidR="00AC615B" w:rsidRDefault="00CC3413">
            <w:pPr>
              <w:jc w:val="left"/>
            </w:pPr>
            <w:r>
              <w:rPr>
                <w:i/>
                <w:color w:val="7A869A"/>
              </w:rPr>
              <w:t>20xx</w:t>
            </w:r>
          </w:p>
        </w:tc>
        <w:tc>
          <w:tcPr>
            <w:tcW w:w="0" w:type="auto"/>
          </w:tcPr>
          <w:p w14:paraId="4FB55EDE" w14:textId="77777777" w:rsidR="00AC615B" w:rsidRDefault="00CC3413">
            <w:pPr>
              <w:jc w:val="left"/>
            </w:pPr>
            <w:r>
              <w:rPr>
                <w:i/>
                <w:color w:val="7A869A"/>
              </w:rPr>
              <w:t>.</w:t>
            </w:r>
            <w:proofErr w:type="spellStart"/>
            <w:r>
              <w:rPr>
                <w:i/>
                <w:color w:val="7A869A"/>
              </w:rPr>
              <w:t>dwg</w:t>
            </w:r>
            <w:proofErr w:type="spellEnd"/>
            <w:r>
              <w:rPr>
                <w:i/>
                <w:color w:val="7A869A"/>
              </w:rPr>
              <w:t xml:space="preserve"> / .</w:t>
            </w:r>
            <w:proofErr w:type="spellStart"/>
            <w:r>
              <w:rPr>
                <w:i/>
                <w:color w:val="7A869A"/>
              </w:rPr>
              <w:t>rvt</w:t>
            </w:r>
            <w:proofErr w:type="spellEnd"/>
          </w:p>
        </w:tc>
        <w:tc>
          <w:tcPr>
            <w:tcW w:w="0" w:type="auto"/>
            <w:vMerge w:val="restart"/>
          </w:tcPr>
          <w:p w14:paraId="7C054C6D" w14:textId="77777777" w:rsidR="00AC615B" w:rsidRDefault="00CC3413">
            <w:pPr>
              <w:jc w:val="left"/>
            </w:pPr>
            <w:r>
              <w:rPr>
                <w:i/>
                <w:color w:val="7A869A"/>
              </w:rPr>
              <w:t xml:space="preserve">Bestand als Lageplan im </w:t>
            </w:r>
            <w:proofErr w:type="spellStart"/>
            <w:r>
              <w:rPr>
                <w:i/>
                <w:color w:val="7A869A"/>
              </w:rPr>
              <w:t>dwg</w:t>
            </w:r>
            <w:proofErr w:type="spellEnd"/>
            <w:r>
              <w:rPr>
                <w:i/>
                <w:color w:val="7A869A"/>
              </w:rPr>
              <w:t>-Format inkl. Höhenpunkte und DGM</w:t>
            </w:r>
          </w:p>
        </w:tc>
        <w:tc>
          <w:tcPr>
            <w:tcW w:w="0" w:type="auto"/>
            <w:vMerge w:val="restart"/>
          </w:tcPr>
          <w:p w14:paraId="7251F35F" w14:textId="77777777" w:rsidR="00AC615B" w:rsidRDefault="00CC3413">
            <w:pPr>
              <w:jc w:val="left"/>
            </w:pPr>
            <w:r>
              <w:rPr>
                <w:i/>
                <w:color w:val="7A869A"/>
              </w:rPr>
              <w:t>3D-Fachmodelle (alle in 3D geplanten Gewerke)</w:t>
            </w:r>
          </w:p>
        </w:tc>
      </w:tr>
      <w:tr w:rsidR="00AC615B" w14:paraId="3076B884" w14:textId="77777777" w:rsidTr="00AC615B">
        <w:tc>
          <w:tcPr>
            <w:tcW w:w="0" w:type="auto"/>
            <w:vMerge/>
          </w:tcPr>
          <w:p w14:paraId="0C696F9D" w14:textId="77777777" w:rsidR="00AC615B" w:rsidRDefault="00AC615B">
            <w:pPr>
              <w:jc w:val="left"/>
            </w:pPr>
          </w:p>
        </w:tc>
        <w:tc>
          <w:tcPr>
            <w:tcW w:w="0" w:type="auto"/>
            <w:vMerge/>
          </w:tcPr>
          <w:p w14:paraId="43EB90BC" w14:textId="77777777" w:rsidR="00AC615B" w:rsidRDefault="00AC615B">
            <w:pPr>
              <w:jc w:val="left"/>
            </w:pPr>
          </w:p>
        </w:tc>
        <w:tc>
          <w:tcPr>
            <w:tcW w:w="0" w:type="auto"/>
          </w:tcPr>
          <w:p w14:paraId="3F1C46B3" w14:textId="77777777" w:rsidR="00AC615B" w:rsidRDefault="00CC3413">
            <w:pPr>
              <w:jc w:val="left"/>
            </w:pPr>
            <w:r>
              <w:rPr>
                <w:i/>
                <w:color w:val="7A869A"/>
              </w:rPr>
              <w:t>.</w:t>
            </w:r>
            <w:proofErr w:type="spellStart"/>
            <w:r>
              <w:rPr>
                <w:i/>
                <w:color w:val="7A869A"/>
              </w:rPr>
              <w:t>rvt</w:t>
            </w:r>
            <w:proofErr w:type="spellEnd"/>
            <w:r>
              <w:rPr>
                <w:i/>
                <w:color w:val="7A869A"/>
              </w:rPr>
              <w:t xml:space="preserve"> / .</w:t>
            </w:r>
            <w:proofErr w:type="spellStart"/>
            <w:r>
              <w:rPr>
                <w:i/>
                <w:color w:val="7A869A"/>
              </w:rPr>
              <w:t>ifc</w:t>
            </w:r>
            <w:proofErr w:type="spellEnd"/>
          </w:p>
        </w:tc>
        <w:tc>
          <w:tcPr>
            <w:tcW w:w="0" w:type="auto"/>
            <w:vMerge/>
          </w:tcPr>
          <w:p w14:paraId="3AD12907" w14:textId="77777777" w:rsidR="00AC615B" w:rsidRDefault="00AC615B">
            <w:pPr>
              <w:jc w:val="left"/>
            </w:pPr>
          </w:p>
        </w:tc>
        <w:tc>
          <w:tcPr>
            <w:tcW w:w="0" w:type="auto"/>
            <w:vMerge/>
          </w:tcPr>
          <w:p w14:paraId="051FCFE2" w14:textId="77777777" w:rsidR="00AC615B" w:rsidRDefault="00AC615B">
            <w:pPr>
              <w:jc w:val="left"/>
            </w:pPr>
          </w:p>
        </w:tc>
      </w:tr>
      <w:tr w:rsidR="00AC615B" w14:paraId="6753F35D" w14:textId="77777777" w:rsidTr="00AC615B">
        <w:tc>
          <w:tcPr>
            <w:tcW w:w="0" w:type="auto"/>
            <w:vMerge w:val="restart"/>
          </w:tcPr>
          <w:p w14:paraId="55916842" w14:textId="77777777" w:rsidR="00AC615B" w:rsidRDefault="00CC3413">
            <w:pPr>
              <w:jc w:val="left"/>
            </w:pPr>
            <w:proofErr w:type="spellStart"/>
            <w:r>
              <w:rPr>
                <w:i/>
                <w:color w:val="7A869A"/>
              </w:rPr>
              <w:t>Caneco</w:t>
            </w:r>
            <w:proofErr w:type="spellEnd"/>
            <w:r>
              <w:rPr>
                <w:i/>
                <w:color w:val="7A869A"/>
              </w:rPr>
              <w:t xml:space="preserve"> BIM</w:t>
            </w:r>
          </w:p>
          <w:p w14:paraId="465990AE" w14:textId="77777777" w:rsidR="00AC615B" w:rsidRDefault="00AC615B">
            <w:pPr>
              <w:jc w:val="left"/>
            </w:pPr>
          </w:p>
          <w:p w14:paraId="751041D8" w14:textId="77777777" w:rsidR="00AC615B" w:rsidRDefault="00AC615B">
            <w:pPr>
              <w:jc w:val="left"/>
            </w:pPr>
          </w:p>
          <w:p w14:paraId="0BBAE51F" w14:textId="77777777" w:rsidR="00AC615B" w:rsidRDefault="00AC615B">
            <w:pPr>
              <w:jc w:val="left"/>
            </w:pPr>
          </w:p>
          <w:p w14:paraId="1BF48E3C" w14:textId="77777777" w:rsidR="00AC615B" w:rsidRDefault="00AC615B">
            <w:pPr>
              <w:jc w:val="left"/>
            </w:pPr>
          </w:p>
        </w:tc>
        <w:tc>
          <w:tcPr>
            <w:tcW w:w="0" w:type="auto"/>
            <w:vMerge w:val="restart"/>
          </w:tcPr>
          <w:p w14:paraId="10016193" w14:textId="77777777" w:rsidR="00AC615B" w:rsidRDefault="00CC3413">
            <w:pPr>
              <w:jc w:val="left"/>
            </w:pPr>
            <w:r>
              <w:rPr>
                <w:i/>
                <w:color w:val="7A869A"/>
              </w:rPr>
              <w:t> </w:t>
            </w:r>
          </w:p>
        </w:tc>
        <w:tc>
          <w:tcPr>
            <w:tcW w:w="0" w:type="auto"/>
          </w:tcPr>
          <w:p w14:paraId="20090CB6" w14:textId="77777777" w:rsidR="00AC615B" w:rsidRDefault="00CC3413">
            <w:pPr>
              <w:jc w:val="left"/>
            </w:pPr>
            <w:r>
              <w:rPr>
                <w:i/>
                <w:color w:val="7A869A"/>
              </w:rPr>
              <w:t>.</w:t>
            </w:r>
            <w:proofErr w:type="spellStart"/>
            <w:r>
              <w:rPr>
                <w:i/>
                <w:color w:val="7A869A"/>
              </w:rPr>
              <w:t>rvt</w:t>
            </w:r>
            <w:proofErr w:type="spellEnd"/>
          </w:p>
        </w:tc>
        <w:tc>
          <w:tcPr>
            <w:tcW w:w="0" w:type="auto"/>
            <w:vMerge w:val="restart"/>
          </w:tcPr>
          <w:p w14:paraId="16396076" w14:textId="77777777" w:rsidR="00AC615B" w:rsidRDefault="00CC3413">
            <w:pPr>
              <w:jc w:val="left"/>
            </w:pPr>
            <w:r>
              <w:rPr>
                <w:i/>
                <w:color w:val="7A869A"/>
              </w:rPr>
              <w:t> </w:t>
            </w:r>
          </w:p>
        </w:tc>
        <w:tc>
          <w:tcPr>
            <w:tcW w:w="0" w:type="auto"/>
            <w:vMerge w:val="restart"/>
          </w:tcPr>
          <w:p w14:paraId="32364724" w14:textId="77777777" w:rsidR="00AC615B" w:rsidRDefault="00CC3413">
            <w:pPr>
              <w:jc w:val="left"/>
            </w:pPr>
            <w:proofErr w:type="spellStart"/>
            <w:r>
              <w:rPr>
                <w:i/>
                <w:color w:val="7A869A"/>
              </w:rPr>
              <w:t>Revit-AddOn</w:t>
            </w:r>
            <w:proofErr w:type="spellEnd"/>
            <w:r>
              <w:rPr>
                <w:i/>
                <w:color w:val="7A869A"/>
              </w:rPr>
              <w:t xml:space="preserve"> für Elektrotechnik</w:t>
            </w:r>
          </w:p>
        </w:tc>
      </w:tr>
      <w:tr w:rsidR="00AC615B" w14:paraId="3EC801B4" w14:textId="77777777" w:rsidTr="00AC615B">
        <w:tc>
          <w:tcPr>
            <w:tcW w:w="0" w:type="auto"/>
            <w:vMerge/>
          </w:tcPr>
          <w:p w14:paraId="1AAC14F9" w14:textId="77777777" w:rsidR="00AC615B" w:rsidRDefault="00AC615B">
            <w:pPr>
              <w:jc w:val="left"/>
            </w:pPr>
          </w:p>
        </w:tc>
        <w:tc>
          <w:tcPr>
            <w:tcW w:w="0" w:type="auto"/>
            <w:vMerge/>
          </w:tcPr>
          <w:p w14:paraId="56AD544B" w14:textId="77777777" w:rsidR="00AC615B" w:rsidRDefault="00AC615B">
            <w:pPr>
              <w:jc w:val="left"/>
            </w:pPr>
          </w:p>
        </w:tc>
        <w:tc>
          <w:tcPr>
            <w:tcW w:w="0" w:type="auto"/>
          </w:tcPr>
          <w:p w14:paraId="5287B828" w14:textId="77777777" w:rsidR="00AC615B" w:rsidRDefault="00CC3413">
            <w:pPr>
              <w:jc w:val="left"/>
            </w:pPr>
            <w:r>
              <w:rPr>
                <w:i/>
                <w:color w:val="7A869A"/>
              </w:rPr>
              <w:t>.</w:t>
            </w:r>
            <w:proofErr w:type="spellStart"/>
            <w:r>
              <w:rPr>
                <w:i/>
                <w:color w:val="7A869A"/>
              </w:rPr>
              <w:t>rvt</w:t>
            </w:r>
            <w:proofErr w:type="spellEnd"/>
          </w:p>
        </w:tc>
        <w:tc>
          <w:tcPr>
            <w:tcW w:w="0" w:type="auto"/>
            <w:vMerge/>
          </w:tcPr>
          <w:p w14:paraId="3BB0BA7C" w14:textId="77777777" w:rsidR="00AC615B" w:rsidRDefault="00AC615B">
            <w:pPr>
              <w:jc w:val="left"/>
            </w:pPr>
          </w:p>
        </w:tc>
        <w:tc>
          <w:tcPr>
            <w:tcW w:w="0" w:type="auto"/>
            <w:vMerge/>
          </w:tcPr>
          <w:p w14:paraId="05EF0CBA" w14:textId="77777777" w:rsidR="00AC615B" w:rsidRDefault="00AC615B">
            <w:pPr>
              <w:jc w:val="left"/>
            </w:pPr>
          </w:p>
        </w:tc>
      </w:tr>
      <w:tr w:rsidR="00AC615B" w14:paraId="089E4D4B" w14:textId="77777777" w:rsidTr="00AC615B">
        <w:tc>
          <w:tcPr>
            <w:tcW w:w="0" w:type="auto"/>
            <w:vMerge w:val="restart"/>
          </w:tcPr>
          <w:p w14:paraId="19F630D5" w14:textId="77777777" w:rsidR="00AC615B" w:rsidRDefault="00CC3413">
            <w:pPr>
              <w:jc w:val="left"/>
            </w:pPr>
            <w:proofErr w:type="spellStart"/>
            <w:r>
              <w:rPr>
                <w:i/>
                <w:color w:val="7A869A"/>
              </w:rPr>
              <w:t>Caneco</w:t>
            </w:r>
            <w:proofErr w:type="spellEnd"/>
            <w:r>
              <w:rPr>
                <w:i/>
                <w:color w:val="7A869A"/>
              </w:rPr>
              <w:t xml:space="preserve"> BT</w:t>
            </w:r>
          </w:p>
          <w:p w14:paraId="14BC1813" w14:textId="77777777" w:rsidR="00AC615B" w:rsidRDefault="00AC615B">
            <w:pPr>
              <w:jc w:val="left"/>
            </w:pPr>
          </w:p>
          <w:p w14:paraId="0EF44954" w14:textId="77777777" w:rsidR="00AC615B" w:rsidRDefault="00AC615B">
            <w:pPr>
              <w:jc w:val="left"/>
            </w:pPr>
          </w:p>
          <w:p w14:paraId="4CADC660" w14:textId="77777777" w:rsidR="00AC615B" w:rsidRDefault="00AC615B">
            <w:pPr>
              <w:jc w:val="left"/>
            </w:pPr>
          </w:p>
          <w:p w14:paraId="41A026D1" w14:textId="77777777" w:rsidR="00AC615B" w:rsidRDefault="00AC615B">
            <w:pPr>
              <w:jc w:val="left"/>
            </w:pPr>
          </w:p>
        </w:tc>
        <w:tc>
          <w:tcPr>
            <w:tcW w:w="0" w:type="auto"/>
            <w:vMerge w:val="restart"/>
          </w:tcPr>
          <w:p w14:paraId="37FE06E1" w14:textId="77777777" w:rsidR="00AC615B" w:rsidRDefault="00CC3413">
            <w:pPr>
              <w:jc w:val="left"/>
            </w:pPr>
            <w:r>
              <w:rPr>
                <w:i/>
                <w:color w:val="7A869A"/>
              </w:rPr>
              <w:t> </w:t>
            </w:r>
          </w:p>
        </w:tc>
        <w:tc>
          <w:tcPr>
            <w:tcW w:w="0" w:type="auto"/>
          </w:tcPr>
          <w:p w14:paraId="275AAF3F" w14:textId="77777777" w:rsidR="00AC615B" w:rsidRDefault="00CC3413">
            <w:pPr>
              <w:jc w:val="left"/>
            </w:pPr>
            <w:r>
              <w:rPr>
                <w:i/>
                <w:color w:val="7A869A"/>
              </w:rPr>
              <w:t>proprietär</w:t>
            </w:r>
          </w:p>
        </w:tc>
        <w:tc>
          <w:tcPr>
            <w:tcW w:w="0" w:type="auto"/>
            <w:vMerge w:val="restart"/>
          </w:tcPr>
          <w:p w14:paraId="5D01BEA1" w14:textId="77777777" w:rsidR="00AC615B" w:rsidRDefault="00CC3413">
            <w:pPr>
              <w:jc w:val="left"/>
            </w:pPr>
            <w:r>
              <w:rPr>
                <w:i/>
                <w:color w:val="7A869A"/>
              </w:rPr>
              <w:t> </w:t>
            </w:r>
          </w:p>
        </w:tc>
        <w:tc>
          <w:tcPr>
            <w:tcW w:w="0" w:type="auto"/>
            <w:vMerge w:val="restart"/>
          </w:tcPr>
          <w:p w14:paraId="26FB0FEA" w14:textId="77777777" w:rsidR="00AC615B" w:rsidRDefault="00CC3413">
            <w:pPr>
              <w:jc w:val="left"/>
            </w:pPr>
            <w:r>
              <w:rPr>
                <w:i/>
                <w:color w:val="7A869A"/>
              </w:rPr>
              <w:t>Planung Elektrotechnik</w:t>
            </w:r>
          </w:p>
        </w:tc>
      </w:tr>
      <w:tr w:rsidR="00AC615B" w14:paraId="1C5DA04E" w14:textId="77777777" w:rsidTr="00AC615B">
        <w:tc>
          <w:tcPr>
            <w:tcW w:w="0" w:type="auto"/>
            <w:vMerge/>
          </w:tcPr>
          <w:p w14:paraId="3C07DC16" w14:textId="77777777" w:rsidR="00AC615B" w:rsidRDefault="00AC615B">
            <w:pPr>
              <w:jc w:val="left"/>
            </w:pPr>
          </w:p>
        </w:tc>
        <w:tc>
          <w:tcPr>
            <w:tcW w:w="0" w:type="auto"/>
            <w:vMerge/>
          </w:tcPr>
          <w:p w14:paraId="1493076B" w14:textId="77777777" w:rsidR="00AC615B" w:rsidRDefault="00AC615B">
            <w:pPr>
              <w:jc w:val="left"/>
            </w:pPr>
          </w:p>
        </w:tc>
        <w:tc>
          <w:tcPr>
            <w:tcW w:w="0" w:type="auto"/>
          </w:tcPr>
          <w:p w14:paraId="67905C06" w14:textId="77777777" w:rsidR="00AC615B" w:rsidRDefault="00CC3413">
            <w:pPr>
              <w:jc w:val="left"/>
            </w:pPr>
            <w:r>
              <w:rPr>
                <w:i/>
                <w:color w:val="7A869A"/>
              </w:rPr>
              <w:t>proprietär</w:t>
            </w:r>
          </w:p>
        </w:tc>
        <w:tc>
          <w:tcPr>
            <w:tcW w:w="0" w:type="auto"/>
            <w:vMerge/>
          </w:tcPr>
          <w:p w14:paraId="28274F50" w14:textId="77777777" w:rsidR="00AC615B" w:rsidRDefault="00AC615B">
            <w:pPr>
              <w:jc w:val="left"/>
            </w:pPr>
          </w:p>
        </w:tc>
        <w:tc>
          <w:tcPr>
            <w:tcW w:w="0" w:type="auto"/>
            <w:vMerge/>
          </w:tcPr>
          <w:p w14:paraId="071A7094" w14:textId="77777777" w:rsidR="00AC615B" w:rsidRDefault="00AC615B">
            <w:pPr>
              <w:jc w:val="left"/>
            </w:pPr>
          </w:p>
        </w:tc>
      </w:tr>
      <w:tr w:rsidR="00AC615B" w14:paraId="14490365" w14:textId="77777777" w:rsidTr="00AC615B">
        <w:tc>
          <w:tcPr>
            <w:tcW w:w="0" w:type="auto"/>
            <w:vMerge w:val="restart"/>
          </w:tcPr>
          <w:p w14:paraId="4EDB8F33" w14:textId="77777777" w:rsidR="00AC615B" w:rsidRDefault="00CC3413">
            <w:pPr>
              <w:jc w:val="left"/>
            </w:pPr>
            <w:proofErr w:type="spellStart"/>
            <w:r>
              <w:rPr>
                <w:i/>
                <w:color w:val="7A869A"/>
              </w:rPr>
              <w:t>liNear</w:t>
            </w:r>
            <w:proofErr w:type="spellEnd"/>
          </w:p>
          <w:p w14:paraId="58118093" w14:textId="77777777" w:rsidR="00AC615B" w:rsidRDefault="00AC615B">
            <w:pPr>
              <w:jc w:val="left"/>
            </w:pPr>
          </w:p>
          <w:p w14:paraId="327E7A91" w14:textId="77777777" w:rsidR="00AC615B" w:rsidRDefault="00AC615B">
            <w:pPr>
              <w:jc w:val="left"/>
            </w:pPr>
          </w:p>
          <w:p w14:paraId="3930ED7C" w14:textId="77777777" w:rsidR="00AC615B" w:rsidRDefault="00AC615B">
            <w:pPr>
              <w:jc w:val="left"/>
            </w:pPr>
          </w:p>
          <w:p w14:paraId="25137B9A" w14:textId="77777777" w:rsidR="00AC615B" w:rsidRDefault="00AC615B">
            <w:pPr>
              <w:jc w:val="left"/>
            </w:pPr>
          </w:p>
        </w:tc>
        <w:tc>
          <w:tcPr>
            <w:tcW w:w="0" w:type="auto"/>
            <w:vMerge w:val="restart"/>
          </w:tcPr>
          <w:p w14:paraId="77797658" w14:textId="77777777" w:rsidR="00AC615B" w:rsidRDefault="00CC3413">
            <w:pPr>
              <w:jc w:val="left"/>
            </w:pPr>
            <w:r>
              <w:rPr>
                <w:i/>
                <w:color w:val="7A869A"/>
              </w:rPr>
              <w:t> </w:t>
            </w:r>
          </w:p>
        </w:tc>
        <w:tc>
          <w:tcPr>
            <w:tcW w:w="0" w:type="auto"/>
          </w:tcPr>
          <w:p w14:paraId="09BDFF0A" w14:textId="77777777" w:rsidR="00AC615B" w:rsidRDefault="00CC3413">
            <w:pPr>
              <w:jc w:val="left"/>
            </w:pPr>
            <w:r>
              <w:rPr>
                <w:i/>
                <w:color w:val="7A869A"/>
              </w:rPr>
              <w:t>.</w:t>
            </w:r>
            <w:proofErr w:type="spellStart"/>
            <w:r>
              <w:rPr>
                <w:i/>
                <w:color w:val="7A869A"/>
              </w:rPr>
              <w:t>rvt</w:t>
            </w:r>
            <w:proofErr w:type="spellEnd"/>
          </w:p>
        </w:tc>
        <w:tc>
          <w:tcPr>
            <w:tcW w:w="0" w:type="auto"/>
            <w:vMerge w:val="restart"/>
          </w:tcPr>
          <w:p w14:paraId="58EDD9DB" w14:textId="77777777" w:rsidR="00AC615B" w:rsidRDefault="00CC3413">
            <w:pPr>
              <w:jc w:val="left"/>
            </w:pPr>
            <w:r>
              <w:rPr>
                <w:i/>
                <w:color w:val="7A869A"/>
              </w:rPr>
              <w:t> </w:t>
            </w:r>
          </w:p>
        </w:tc>
        <w:tc>
          <w:tcPr>
            <w:tcW w:w="0" w:type="auto"/>
            <w:vMerge w:val="restart"/>
          </w:tcPr>
          <w:p w14:paraId="37CB7B61" w14:textId="77777777" w:rsidR="00AC615B" w:rsidRDefault="00CC3413">
            <w:pPr>
              <w:jc w:val="left"/>
            </w:pPr>
            <w:proofErr w:type="spellStart"/>
            <w:r>
              <w:rPr>
                <w:i/>
                <w:color w:val="7A869A"/>
              </w:rPr>
              <w:t>Revit-AddOn</w:t>
            </w:r>
            <w:proofErr w:type="spellEnd"/>
            <w:r>
              <w:rPr>
                <w:i/>
                <w:color w:val="7A869A"/>
              </w:rPr>
              <w:t xml:space="preserve"> für Gebäudetechnik</w:t>
            </w:r>
          </w:p>
        </w:tc>
      </w:tr>
      <w:tr w:rsidR="00AC615B" w14:paraId="1E26EDED" w14:textId="77777777" w:rsidTr="00AC615B">
        <w:tc>
          <w:tcPr>
            <w:tcW w:w="0" w:type="auto"/>
            <w:vMerge/>
          </w:tcPr>
          <w:p w14:paraId="5013F449" w14:textId="77777777" w:rsidR="00AC615B" w:rsidRDefault="00AC615B">
            <w:pPr>
              <w:jc w:val="left"/>
            </w:pPr>
          </w:p>
        </w:tc>
        <w:tc>
          <w:tcPr>
            <w:tcW w:w="0" w:type="auto"/>
            <w:vMerge/>
          </w:tcPr>
          <w:p w14:paraId="288F7002" w14:textId="77777777" w:rsidR="00AC615B" w:rsidRDefault="00AC615B">
            <w:pPr>
              <w:jc w:val="left"/>
            </w:pPr>
          </w:p>
        </w:tc>
        <w:tc>
          <w:tcPr>
            <w:tcW w:w="0" w:type="auto"/>
          </w:tcPr>
          <w:p w14:paraId="21C8CE40" w14:textId="77777777" w:rsidR="00AC615B" w:rsidRDefault="00CC3413">
            <w:pPr>
              <w:jc w:val="left"/>
            </w:pPr>
            <w:r>
              <w:rPr>
                <w:i/>
                <w:color w:val="7A869A"/>
              </w:rPr>
              <w:t>.</w:t>
            </w:r>
            <w:proofErr w:type="spellStart"/>
            <w:r>
              <w:rPr>
                <w:i/>
                <w:color w:val="7A869A"/>
              </w:rPr>
              <w:t>rvt</w:t>
            </w:r>
            <w:proofErr w:type="spellEnd"/>
          </w:p>
        </w:tc>
        <w:tc>
          <w:tcPr>
            <w:tcW w:w="0" w:type="auto"/>
            <w:vMerge/>
          </w:tcPr>
          <w:p w14:paraId="2F9D38B4" w14:textId="77777777" w:rsidR="00AC615B" w:rsidRDefault="00AC615B">
            <w:pPr>
              <w:jc w:val="left"/>
            </w:pPr>
          </w:p>
        </w:tc>
        <w:tc>
          <w:tcPr>
            <w:tcW w:w="0" w:type="auto"/>
            <w:vMerge/>
          </w:tcPr>
          <w:p w14:paraId="3D9527DC" w14:textId="77777777" w:rsidR="00AC615B" w:rsidRDefault="00AC615B">
            <w:pPr>
              <w:jc w:val="left"/>
            </w:pPr>
          </w:p>
        </w:tc>
      </w:tr>
      <w:tr w:rsidR="00AC615B" w14:paraId="639F3899" w14:textId="77777777" w:rsidTr="00AC615B">
        <w:tc>
          <w:tcPr>
            <w:tcW w:w="0" w:type="auto"/>
            <w:vMerge w:val="restart"/>
          </w:tcPr>
          <w:p w14:paraId="5682701E" w14:textId="77777777" w:rsidR="00AC615B" w:rsidRDefault="00CC3413">
            <w:pPr>
              <w:jc w:val="left"/>
            </w:pPr>
            <w:proofErr w:type="spellStart"/>
            <w:r>
              <w:rPr>
                <w:i/>
                <w:color w:val="7A869A"/>
              </w:rPr>
              <w:t>digipara</w:t>
            </w:r>
            <w:proofErr w:type="spellEnd"/>
            <w:r>
              <w:rPr>
                <w:i/>
                <w:color w:val="7A869A"/>
              </w:rPr>
              <w:t xml:space="preserve"> </w:t>
            </w:r>
            <w:proofErr w:type="spellStart"/>
            <w:r>
              <w:rPr>
                <w:i/>
                <w:color w:val="7A869A"/>
              </w:rPr>
              <w:t>liftdesigner</w:t>
            </w:r>
            <w:proofErr w:type="spellEnd"/>
          </w:p>
          <w:p w14:paraId="651412A0" w14:textId="77777777" w:rsidR="00AC615B" w:rsidRDefault="00AC615B">
            <w:pPr>
              <w:jc w:val="left"/>
            </w:pPr>
          </w:p>
          <w:p w14:paraId="4E1B7B43" w14:textId="77777777" w:rsidR="00AC615B" w:rsidRDefault="00AC615B">
            <w:pPr>
              <w:jc w:val="left"/>
            </w:pPr>
          </w:p>
          <w:p w14:paraId="0F548BD7" w14:textId="77777777" w:rsidR="00AC615B" w:rsidRDefault="00AC615B">
            <w:pPr>
              <w:jc w:val="left"/>
            </w:pPr>
          </w:p>
          <w:p w14:paraId="39856A0F" w14:textId="77777777" w:rsidR="00AC615B" w:rsidRDefault="00AC615B">
            <w:pPr>
              <w:jc w:val="left"/>
            </w:pPr>
          </w:p>
        </w:tc>
        <w:tc>
          <w:tcPr>
            <w:tcW w:w="0" w:type="auto"/>
            <w:vMerge w:val="restart"/>
          </w:tcPr>
          <w:p w14:paraId="4E4288B5" w14:textId="77777777" w:rsidR="00AC615B" w:rsidRDefault="00CC3413">
            <w:pPr>
              <w:jc w:val="left"/>
            </w:pPr>
            <w:r>
              <w:rPr>
                <w:i/>
                <w:color w:val="7A869A"/>
              </w:rPr>
              <w:lastRenderedPageBreak/>
              <w:t> </w:t>
            </w:r>
          </w:p>
        </w:tc>
        <w:tc>
          <w:tcPr>
            <w:tcW w:w="0" w:type="auto"/>
          </w:tcPr>
          <w:p w14:paraId="698357A0" w14:textId="77777777" w:rsidR="00AC615B" w:rsidRDefault="00CC3413">
            <w:pPr>
              <w:jc w:val="left"/>
            </w:pPr>
            <w:r>
              <w:rPr>
                <w:i/>
                <w:color w:val="7A869A"/>
              </w:rPr>
              <w:t>.</w:t>
            </w:r>
            <w:proofErr w:type="spellStart"/>
            <w:r>
              <w:rPr>
                <w:i/>
                <w:color w:val="7A869A"/>
              </w:rPr>
              <w:t>ifc</w:t>
            </w:r>
            <w:proofErr w:type="spellEnd"/>
          </w:p>
        </w:tc>
        <w:tc>
          <w:tcPr>
            <w:tcW w:w="0" w:type="auto"/>
            <w:vMerge w:val="restart"/>
          </w:tcPr>
          <w:p w14:paraId="6EC58717" w14:textId="77777777" w:rsidR="00AC615B" w:rsidRDefault="00CC3413">
            <w:pPr>
              <w:jc w:val="left"/>
            </w:pPr>
            <w:r>
              <w:rPr>
                <w:i/>
                <w:color w:val="7A869A"/>
              </w:rPr>
              <w:t> </w:t>
            </w:r>
          </w:p>
        </w:tc>
        <w:tc>
          <w:tcPr>
            <w:tcW w:w="0" w:type="auto"/>
            <w:vMerge w:val="restart"/>
          </w:tcPr>
          <w:p w14:paraId="2ADC61C3" w14:textId="77777777" w:rsidR="00AC615B" w:rsidRDefault="00CC3413">
            <w:pPr>
              <w:jc w:val="left"/>
            </w:pPr>
            <w:r>
              <w:rPr>
                <w:i/>
                <w:color w:val="7A869A"/>
              </w:rPr>
              <w:t>Planung Aufzugstechnik</w:t>
            </w:r>
          </w:p>
        </w:tc>
      </w:tr>
      <w:tr w:rsidR="00AC615B" w14:paraId="52DA50DE" w14:textId="77777777" w:rsidTr="00AC615B">
        <w:tc>
          <w:tcPr>
            <w:tcW w:w="0" w:type="auto"/>
            <w:vMerge/>
          </w:tcPr>
          <w:p w14:paraId="6E4B3FB6" w14:textId="77777777" w:rsidR="00AC615B" w:rsidRDefault="00AC615B">
            <w:pPr>
              <w:jc w:val="left"/>
            </w:pPr>
          </w:p>
        </w:tc>
        <w:tc>
          <w:tcPr>
            <w:tcW w:w="0" w:type="auto"/>
            <w:vMerge/>
          </w:tcPr>
          <w:p w14:paraId="57D82C2A" w14:textId="77777777" w:rsidR="00AC615B" w:rsidRDefault="00AC615B">
            <w:pPr>
              <w:jc w:val="left"/>
            </w:pPr>
          </w:p>
        </w:tc>
        <w:tc>
          <w:tcPr>
            <w:tcW w:w="0" w:type="auto"/>
          </w:tcPr>
          <w:p w14:paraId="1B233BA0" w14:textId="77777777" w:rsidR="00AC615B" w:rsidRDefault="00CC3413">
            <w:pPr>
              <w:jc w:val="left"/>
            </w:pPr>
            <w:r>
              <w:rPr>
                <w:i/>
                <w:color w:val="7A869A"/>
              </w:rPr>
              <w:t>.</w:t>
            </w:r>
            <w:proofErr w:type="spellStart"/>
            <w:r>
              <w:rPr>
                <w:i/>
                <w:color w:val="7A869A"/>
              </w:rPr>
              <w:t>ifc</w:t>
            </w:r>
            <w:proofErr w:type="spellEnd"/>
          </w:p>
        </w:tc>
        <w:tc>
          <w:tcPr>
            <w:tcW w:w="0" w:type="auto"/>
            <w:vMerge/>
          </w:tcPr>
          <w:p w14:paraId="31B31FF9" w14:textId="77777777" w:rsidR="00AC615B" w:rsidRDefault="00AC615B">
            <w:pPr>
              <w:jc w:val="left"/>
            </w:pPr>
          </w:p>
        </w:tc>
        <w:tc>
          <w:tcPr>
            <w:tcW w:w="0" w:type="auto"/>
            <w:vMerge/>
          </w:tcPr>
          <w:p w14:paraId="3FDE6BCC" w14:textId="77777777" w:rsidR="00AC615B" w:rsidRDefault="00AC615B">
            <w:pPr>
              <w:jc w:val="left"/>
            </w:pPr>
          </w:p>
        </w:tc>
      </w:tr>
      <w:tr w:rsidR="00AC615B" w14:paraId="5B7128FD" w14:textId="77777777" w:rsidTr="00AC615B">
        <w:tc>
          <w:tcPr>
            <w:tcW w:w="0" w:type="auto"/>
            <w:vMerge w:val="restart"/>
          </w:tcPr>
          <w:p w14:paraId="1C5D33BC" w14:textId="77777777" w:rsidR="00AC615B" w:rsidRDefault="00CC3413">
            <w:pPr>
              <w:jc w:val="left"/>
            </w:pPr>
            <w:r>
              <w:rPr>
                <w:i/>
                <w:color w:val="7A869A"/>
              </w:rPr>
              <w:t>RELUX</w:t>
            </w:r>
          </w:p>
          <w:p w14:paraId="3E967A08" w14:textId="77777777" w:rsidR="00AC615B" w:rsidRDefault="00AC615B">
            <w:pPr>
              <w:jc w:val="left"/>
            </w:pPr>
          </w:p>
          <w:p w14:paraId="2DD44A5E" w14:textId="77777777" w:rsidR="00AC615B" w:rsidRDefault="00AC615B">
            <w:pPr>
              <w:jc w:val="left"/>
            </w:pPr>
          </w:p>
          <w:p w14:paraId="4435BA3C" w14:textId="77777777" w:rsidR="00AC615B" w:rsidRDefault="00AC615B">
            <w:pPr>
              <w:jc w:val="left"/>
            </w:pPr>
          </w:p>
          <w:p w14:paraId="5C367194" w14:textId="77777777" w:rsidR="00AC615B" w:rsidRDefault="00AC615B">
            <w:pPr>
              <w:jc w:val="left"/>
            </w:pPr>
          </w:p>
        </w:tc>
        <w:tc>
          <w:tcPr>
            <w:tcW w:w="0" w:type="auto"/>
            <w:vMerge w:val="restart"/>
          </w:tcPr>
          <w:p w14:paraId="2FB0162E" w14:textId="77777777" w:rsidR="00AC615B" w:rsidRDefault="00CC3413">
            <w:pPr>
              <w:jc w:val="left"/>
            </w:pPr>
            <w:r>
              <w:rPr>
                <w:i/>
                <w:color w:val="7A869A"/>
              </w:rPr>
              <w:t> </w:t>
            </w:r>
          </w:p>
        </w:tc>
        <w:tc>
          <w:tcPr>
            <w:tcW w:w="0" w:type="auto"/>
          </w:tcPr>
          <w:p w14:paraId="114FAD45" w14:textId="77777777" w:rsidR="00AC615B" w:rsidRDefault="00CC3413">
            <w:pPr>
              <w:jc w:val="left"/>
            </w:pPr>
            <w:r>
              <w:rPr>
                <w:i/>
                <w:color w:val="7A869A"/>
              </w:rPr>
              <w:t>.</w:t>
            </w:r>
            <w:proofErr w:type="spellStart"/>
            <w:r>
              <w:rPr>
                <w:i/>
                <w:color w:val="7A869A"/>
              </w:rPr>
              <w:t>rvt</w:t>
            </w:r>
            <w:proofErr w:type="spellEnd"/>
          </w:p>
        </w:tc>
        <w:tc>
          <w:tcPr>
            <w:tcW w:w="0" w:type="auto"/>
            <w:vMerge w:val="restart"/>
          </w:tcPr>
          <w:p w14:paraId="38B6D947" w14:textId="77777777" w:rsidR="00AC615B" w:rsidRDefault="00CC3413">
            <w:pPr>
              <w:jc w:val="left"/>
            </w:pPr>
            <w:r>
              <w:rPr>
                <w:i/>
                <w:color w:val="7A869A"/>
              </w:rPr>
              <w:t> </w:t>
            </w:r>
          </w:p>
        </w:tc>
        <w:tc>
          <w:tcPr>
            <w:tcW w:w="0" w:type="auto"/>
            <w:vMerge w:val="restart"/>
          </w:tcPr>
          <w:p w14:paraId="59BA4EE2" w14:textId="77777777" w:rsidR="00AC615B" w:rsidRDefault="00CC3413">
            <w:pPr>
              <w:jc w:val="left"/>
            </w:pPr>
            <w:proofErr w:type="spellStart"/>
            <w:r>
              <w:rPr>
                <w:i/>
                <w:color w:val="7A869A"/>
              </w:rPr>
              <w:t>Revit-AddOn</w:t>
            </w:r>
            <w:proofErr w:type="spellEnd"/>
            <w:r>
              <w:rPr>
                <w:i/>
                <w:color w:val="7A869A"/>
              </w:rPr>
              <w:t xml:space="preserve"> für Lichtplanung</w:t>
            </w:r>
          </w:p>
        </w:tc>
      </w:tr>
      <w:tr w:rsidR="00AC615B" w14:paraId="4FA92C9D" w14:textId="77777777" w:rsidTr="00AC615B">
        <w:tc>
          <w:tcPr>
            <w:tcW w:w="0" w:type="auto"/>
            <w:vMerge/>
          </w:tcPr>
          <w:p w14:paraId="1F3E598A" w14:textId="77777777" w:rsidR="00AC615B" w:rsidRDefault="00AC615B">
            <w:pPr>
              <w:jc w:val="left"/>
            </w:pPr>
          </w:p>
        </w:tc>
        <w:tc>
          <w:tcPr>
            <w:tcW w:w="0" w:type="auto"/>
            <w:vMerge/>
          </w:tcPr>
          <w:p w14:paraId="35FDBEA0" w14:textId="77777777" w:rsidR="00AC615B" w:rsidRDefault="00AC615B">
            <w:pPr>
              <w:jc w:val="left"/>
            </w:pPr>
          </w:p>
        </w:tc>
        <w:tc>
          <w:tcPr>
            <w:tcW w:w="0" w:type="auto"/>
          </w:tcPr>
          <w:p w14:paraId="6286E281" w14:textId="77777777" w:rsidR="00AC615B" w:rsidRDefault="00CC3413">
            <w:pPr>
              <w:jc w:val="left"/>
            </w:pPr>
            <w:r>
              <w:rPr>
                <w:i/>
                <w:color w:val="7A869A"/>
              </w:rPr>
              <w:t>.</w:t>
            </w:r>
            <w:proofErr w:type="spellStart"/>
            <w:r>
              <w:rPr>
                <w:i/>
                <w:color w:val="7A869A"/>
              </w:rPr>
              <w:t>rvt</w:t>
            </w:r>
            <w:proofErr w:type="spellEnd"/>
          </w:p>
        </w:tc>
        <w:tc>
          <w:tcPr>
            <w:tcW w:w="0" w:type="auto"/>
            <w:vMerge/>
          </w:tcPr>
          <w:p w14:paraId="6BAC5BA8" w14:textId="77777777" w:rsidR="00AC615B" w:rsidRDefault="00AC615B">
            <w:pPr>
              <w:jc w:val="left"/>
            </w:pPr>
          </w:p>
        </w:tc>
        <w:tc>
          <w:tcPr>
            <w:tcW w:w="0" w:type="auto"/>
            <w:vMerge/>
          </w:tcPr>
          <w:p w14:paraId="4E453258" w14:textId="77777777" w:rsidR="00AC615B" w:rsidRDefault="00AC615B">
            <w:pPr>
              <w:jc w:val="left"/>
            </w:pPr>
          </w:p>
        </w:tc>
      </w:tr>
      <w:tr w:rsidR="00AC615B" w14:paraId="35758E7A" w14:textId="77777777" w:rsidTr="00AC615B">
        <w:tc>
          <w:tcPr>
            <w:tcW w:w="0" w:type="auto"/>
            <w:vMerge w:val="restart"/>
          </w:tcPr>
          <w:p w14:paraId="28216A4A" w14:textId="77777777" w:rsidR="00AC615B" w:rsidRDefault="00CC3413">
            <w:pPr>
              <w:jc w:val="left"/>
            </w:pPr>
            <w:proofErr w:type="spellStart"/>
            <w:r>
              <w:rPr>
                <w:i/>
                <w:color w:val="7A869A"/>
              </w:rPr>
              <w:t>InfoCAD</w:t>
            </w:r>
            <w:proofErr w:type="spellEnd"/>
          </w:p>
          <w:p w14:paraId="24F757E6" w14:textId="77777777" w:rsidR="00AC615B" w:rsidRDefault="00AC615B">
            <w:pPr>
              <w:jc w:val="left"/>
            </w:pPr>
          </w:p>
          <w:p w14:paraId="3FF3E32E" w14:textId="77777777" w:rsidR="00AC615B" w:rsidRDefault="00AC615B">
            <w:pPr>
              <w:jc w:val="left"/>
            </w:pPr>
          </w:p>
          <w:p w14:paraId="0A5F2046" w14:textId="77777777" w:rsidR="00AC615B" w:rsidRDefault="00AC615B">
            <w:pPr>
              <w:jc w:val="left"/>
            </w:pPr>
          </w:p>
          <w:p w14:paraId="7E65D89F" w14:textId="77777777" w:rsidR="00AC615B" w:rsidRDefault="00AC615B">
            <w:pPr>
              <w:jc w:val="left"/>
            </w:pPr>
          </w:p>
          <w:p w14:paraId="243438A2" w14:textId="77777777" w:rsidR="00AC615B" w:rsidRDefault="00AC615B">
            <w:pPr>
              <w:jc w:val="left"/>
            </w:pPr>
          </w:p>
        </w:tc>
        <w:tc>
          <w:tcPr>
            <w:tcW w:w="0" w:type="auto"/>
            <w:vMerge w:val="restart"/>
          </w:tcPr>
          <w:p w14:paraId="026D75D9" w14:textId="77777777" w:rsidR="00AC615B" w:rsidRDefault="00CC3413">
            <w:pPr>
              <w:jc w:val="left"/>
            </w:pPr>
            <w:r>
              <w:rPr>
                <w:i/>
                <w:color w:val="7A869A"/>
              </w:rPr>
              <w:t> </w:t>
            </w:r>
          </w:p>
        </w:tc>
        <w:tc>
          <w:tcPr>
            <w:tcW w:w="0" w:type="auto"/>
          </w:tcPr>
          <w:p w14:paraId="3C4EB4E3" w14:textId="77777777" w:rsidR="00AC615B" w:rsidRDefault="00CC3413">
            <w:pPr>
              <w:jc w:val="left"/>
            </w:pPr>
            <w:r>
              <w:rPr>
                <w:i/>
                <w:color w:val="7A869A"/>
              </w:rPr>
              <w:t>.</w:t>
            </w:r>
            <w:proofErr w:type="spellStart"/>
            <w:r>
              <w:rPr>
                <w:i/>
                <w:color w:val="7A869A"/>
              </w:rPr>
              <w:t>ifc</w:t>
            </w:r>
            <w:proofErr w:type="spellEnd"/>
          </w:p>
        </w:tc>
        <w:tc>
          <w:tcPr>
            <w:tcW w:w="0" w:type="auto"/>
            <w:vMerge w:val="restart"/>
          </w:tcPr>
          <w:p w14:paraId="327E4501" w14:textId="77777777" w:rsidR="00AC615B" w:rsidRDefault="00CC3413">
            <w:pPr>
              <w:jc w:val="left"/>
            </w:pPr>
            <w:r>
              <w:rPr>
                <w:i/>
                <w:color w:val="7A869A"/>
              </w:rPr>
              <w:t> </w:t>
            </w:r>
          </w:p>
        </w:tc>
        <w:tc>
          <w:tcPr>
            <w:tcW w:w="0" w:type="auto"/>
            <w:vMerge w:val="restart"/>
          </w:tcPr>
          <w:p w14:paraId="312A0E5B" w14:textId="77777777" w:rsidR="00AC615B" w:rsidRDefault="00CC3413">
            <w:pPr>
              <w:jc w:val="left"/>
            </w:pPr>
            <w:r>
              <w:rPr>
                <w:i/>
                <w:color w:val="7A869A"/>
              </w:rPr>
              <w:t>Tragwerksplanung</w:t>
            </w:r>
          </w:p>
        </w:tc>
      </w:tr>
      <w:tr w:rsidR="00AC615B" w14:paraId="2DF79813" w14:textId="77777777" w:rsidTr="00AC615B">
        <w:tc>
          <w:tcPr>
            <w:tcW w:w="0" w:type="auto"/>
            <w:vMerge/>
          </w:tcPr>
          <w:p w14:paraId="79E7BADB" w14:textId="77777777" w:rsidR="00AC615B" w:rsidRDefault="00AC615B">
            <w:pPr>
              <w:jc w:val="left"/>
            </w:pPr>
          </w:p>
        </w:tc>
        <w:tc>
          <w:tcPr>
            <w:tcW w:w="0" w:type="auto"/>
            <w:vMerge/>
          </w:tcPr>
          <w:p w14:paraId="49F849E9" w14:textId="77777777" w:rsidR="00AC615B" w:rsidRDefault="00AC615B">
            <w:pPr>
              <w:jc w:val="left"/>
            </w:pPr>
          </w:p>
        </w:tc>
        <w:tc>
          <w:tcPr>
            <w:tcW w:w="0" w:type="auto"/>
          </w:tcPr>
          <w:p w14:paraId="55384E47" w14:textId="77777777" w:rsidR="00AC615B" w:rsidRDefault="00CC3413">
            <w:pPr>
              <w:jc w:val="left"/>
            </w:pPr>
            <w:r>
              <w:rPr>
                <w:i/>
                <w:color w:val="7A869A"/>
              </w:rPr>
              <w:t>.</w:t>
            </w:r>
            <w:proofErr w:type="spellStart"/>
            <w:r>
              <w:rPr>
                <w:i/>
                <w:color w:val="7A869A"/>
              </w:rPr>
              <w:t>ifc</w:t>
            </w:r>
            <w:proofErr w:type="spellEnd"/>
          </w:p>
        </w:tc>
        <w:tc>
          <w:tcPr>
            <w:tcW w:w="0" w:type="auto"/>
            <w:vMerge/>
          </w:tcPr>
          <w:p w14:paraId="6C1FE371" w14:textId="77777777" w:rsidR="00AC615B" w:rsidRDefault="00AC615B">
            <w:pPr>
              <w:jc w:val="left"/>
            </w:pPr>
          </w:p>
        </w:tc>
        <w:tc>
          <w:tcPr>
            <w:tcW w:w="0" w:type="auto"/>
            <w:vMerge/>
          </w:tcPr>
          <w:p w14:paraId="1E65443D" w14:textId="77777777" w:rsidR="00AC615B" w:rsidRDefault="00AC615B">
            <w:pPr>
              <w:jc w:val="left"/>
            </w:pPr>
          </w:p>
        </w:tc>
      </w:tr>
      <w:tr w:rsidR="00AC615B" w14:paraId="5231439E" w14:textId="77777777" w:rsidTr="00AC615B">
        <w:tc>
          <w:tcPr>
            <w:tcW w:w="0" w:type="auto"/>
            <w:vMerge w:val="restart"/>
          </w:tcPr>
          <w:p w14:paraId="0E91E86C" w14:textId="77777777" w:rsidR="00AC615B" w:rsidRDefault="00CC3413">
            <w:pPr>
              <w:jc w:val="left"/>
            </w:pPr>
            <w:r>
              <w:rPr>
                <w:i/>
                <w:color w:val="7A869A"/>
              </w:rPr>
              <w:t>Autodesk Navisworks</w:t>
            </w:r>
          </w:p>
          <w:p w14:paraId="0E8E30B5" w14:textId="77777777" w:rsidR="00AC615B" w:rsidRDefault="00AC615B">
            <w:pPr>
              <w:jc w:val="left"/>
            </w:pPr>
          </w:p>
          <w:p w14:paraId="7FEF4F70" w14:textId="77777777" w:rsidR="00AC615B" w:rsidRDefault="00AC615B">
            <w:pPr>
              <w:jc w:val="left"/>
            </w:pPr>
          </w:p>
          <w:p w14:paraId="1AC78B07" w14:textId="77777777" w:rsidR="00AC615B" w:rsidRDefault="00AC615B">
            <w:pPr>
              <w:jc w:val="left"/>
            </w:pPr>
          </w:p>
          <w:p w14:paraId="742D5173" w14:textId="77777777" w:rsidR="00AC615B" w:rsidRDefault="00AC615B">
            <w:pPr>
              <w:jc w:val="left"/>
            </w:pPr>
          </w:p>
        </w:tc>
        <w:tc>
          <w:tcPr>
            <w:tcW w:w="0" w:type="auto"/>
            <w:vMerge w:val="restart"/>
          </w:tcPr>
          <w:p w14:paraId="099A94AD" w14:textId="77777777" w:rsidR="00AC615B" w:rsidRDefault="00CC3413">
            <w:pPr>
              <w:jc w:val="left"/>
            </w:pPr>
            <w:r>
              <w:rPr>
                <w:i/>
                <w:color w:val="7A869A"/>
              </w:rPr>
              <w:t>20xx</w:t>
            </w:r>
          </w:p>
        </w:tc>
        <w:tc>
          <w:tcPr>
            <w:tcW w:w="0" w:type="auto"/>
          </w:tcPr>
          <w:p w14:paraId="0A4679E8" w14:textId="77777777" w:rsidR="00AC615B" w:rsidRDefault="00CC3413">
            <w:pPr>
              <w:jc w:val="left"/>
            </w:pPr>
            <w:r>
              <w:rPr>
                <w:i/>
                <w:color w:val="7A869A"/>
              </w:rPr>
              <w:t>.</w:t>
            </w:r>
            <w:proofErr w:type="spellStart"/>
            <w:r>
              <w:rPr>
                <w:i/>
                <w:color w:val="7A869A"/>
              </w:rPr>
              <w:t>rvt</w:t>
            </w:r>
            <w:proofErr w:type="spellEnd"/>
            <w:r>
              <w:rPr>
                <w:i/>
                <w:color w:val="7A869A"/>
              </w:rPr>
              <w:t xml:space="preserve"> / .</w:t>
            </w:r>
            <w:proofErr w:type="spellStart"/>
            <w:r>
              <w:rPr>
                <w:i/>
                <w:color w:val="7A869A"/>
              </w:rPr>
              <w:t>dwg</w:t>
            </w:r>
            <w:proofErr w:type="spellEnd"/>
            <w:r>
              <w:rPr>
                <w:i/>
                <w:color w:val="7A869A"/>
              </w:rPr>
              <w:t xml:space="preserve"> / .</w:t>
            </w:r>
            <w:proofErr w:type="spellStart"/>
            <w:r>
              <w:rPr>
                <w:i/>
                <w:color w:val="7A869A"/>
              </w:rPr>
              <w:t>ifc</w:t>
            </w:r>
            <w:proofErr w:type="spellEnd"/>
          </w:p>
        </w:tc>
        <w:tc>
          <w:tcPr>
            <w:tcW w:w="0" w:type="auto"/>
            <w:vMerge w:val="restart"/>
          </w:tcPr>
          <w:p w14:paraId="4CBF7094" w14:textId="77777777" w:rsidR="00AC615B" w:rsidRDefault="00CC3413">
            <w:pPr>
              <w:jc w:val="left"/>
            </w:pPr>
            <w:r>
              <w:rPr>
                <w:i/>
                <w:color w:val="7A869A"/>
              </w:rPr>
              <w:t> </w:t>
            </w:r>
          </w:p>
        </w:tc>
        <w:tc>
          <w:tcPr>
            <w:tcW w:w="0" w:type="auto"/>
            <w:vMerge w:val="restart"/>
          </w:tcPr>
          <w:p w14:paraId="674EB98D" w14:textId="77777777" w:rsidR="00AC615B" w:rsidRDefault="00CC3413">
            <w:pPr>
              <w:jc w:val="left"/>
            </w:pPr>
            <w:r>
              <w:rPr>
                <w:i/>
                <w:color w:val="7A869A"/>
              </w:rPr>
              <w:t>3D-Koordinationsmodell</w:t>
            </w:r>
          </w:p>
        </w:tc>
      </w:tr>
      <w:tr w:rsidR="00AC615B" w14:paraId="5E25A21F" w14:textId="77777777" w:rsidTr="00AC615B">
        <w:tc>
          <w:tcPr>
            <w:tcW w:w="0" w:type="auto"/>
            <w:vMerge/>
          </w:tcPr>
          <w:p w14:paraId="46FBE5BB" w14:textId="77777777" w:rsidR="00AC615B" w:rsidRDefault="00AC615B">
            <w:pPr>
              <w:jc w:val="left"/>
            </w:pPr>
          </w:p>
        </w:tc>
        <w:tc>
          <w:tcPr>
            <w:tcW w:w="0" w:type="auto"/>
            <w:vMerge/>
          </w:tcPr>
          <w:p w14:paraId="48A90EE6" w14:textId="77777777" w:rsidR="00AC615B" w:rsidRDefault="00AC615B">
            <w:pPr>
              <w:jc w:val="left"/>
            </w:pPr>
          </w:p>
        </w:tc>
        <w:tc>
          <w:tcPr>
            <w:tcW w:w="0" w:type="auto"/>
          </w:tcPr>
          <w:p w14:paraId="18AD70D6" w14:textId="77777777" w:rsidR="00AC615B" w:rsidRDefault="00CC3413">
            <w:pPr>
              <w:jc w:val="left"/>
            </w:pPr>
            <w:r>
              <w:rPr>
                <w:i/>
                <w:color w:val="7A869A"/>
              </w:rPr>
              <w:t>.</w:t>
            </w:r>
            <w:proofErr w:type="spellStart"/>
            <w:r>
              <w:rPr>
                <w:i/>
                <w:color w:val="7A869A"/>
              </w:rPr>
              <w:t>nwc</w:t>
            </w:r>
            <w:proofErr w:type="spellEnd"/>
            <w:r>
              <w:rPr>
                <w:i/>
                <w:color w:val="7A869A"/>
              </w:rPr>
              <w:t xml:space="preserve"> / .</w:t>
            </w:r>
            <w:proofErr w:type="spellStart"/>
            <w:r>
              <w:rPr>
                <w:i/>
                <w:color w:val="7A869A"/>
              </w:rPr>
              <w:t>nwd</w:t>
            </w:r>
            <w:proofErr w:type="spellEnd"/>
          </w:p>
        </w:tc>
        <w:tc>
          <w:tcPr>
            <w:tcW w:w="0" w:type="auto"/>
            <w:vMerge/>
          </w:tcPr>
          <w:p w14:paraId="50CE8F11" w14:textId="77777777" w:rsidR="00AC615B" w:rsidRDefault="00AC615B">
            <w:pPr>
              <w:jc w:val="left"/>
            </w:pPr>
          </w:p>
        </w:tc>
        <w:tc>
          <w:tcPr>
            <w:tcW w:w="0" w:type="auto"/>
            <w:vMerge/>
          </w:tcPr>
          <w:p w14:paraId="1F536A67" w14:textId="77777777" w:rsidR="00AC615B" w:rsidRDefault="00AC615B">
            <w:pPr>
              <w:jc w:val="left"/>
            </w:pPr>
          </w:p>
        </w:tc>
      </w:tr>
      <w:tr w:rsidR="00AC615B" w14:paraId="262B2E5A" w14:textId="77777777" w:rsidTr="00AC615B">
        <w:tc>
          <w:tcPr>
            <w:tcW w:w="0" w:type="auto"/>
            <w:vMerge w:val="restart"/>
          </w:tcPr>
          <w:p w14:paraId="64C95BA5" w14:textId="77777777" w:rsidR="00AC615B" w:rsidRDefault="00CC3413">
            <w:pPr>
              <w:jc w:val="left"/>
            </w:pPr>
            <w:r>
              <w:rPr>
                <w:i/>
                <w:color w:val="7A869A"/>
              </w:rPr>
              <w:t>MS Project</w:t>
            </w:r>
          </w:p>
          <w:p w14:paraId="1BCDC7B9" w14:textId="77777777" w:rsidR="00AC615B" w:rsidRDefault="00AC615B">
            <w:pPr>
              <w:jc w:val="left"/>
            </w:pPr>
          </w:p>
          <w:p w14:paraId="4073C492" w14:textId="77777777" w:rsidR="00AC615B" w:rsidRDefault="00AC615B">
            <w:pPr>
              <w:jc w:val="left"/>
            </w:pPr>
          </w:p>
          <w:p w14:paraId="3448F001" w14:textId="77777777" w:rsidR="00AC615B" w:rsidRDefault="00AC615B">
            <w:pPr>
              <w:jc w:val="left"/>
            </w:pPr>
          </w:p>
          <w:p w14:paraId="6D2C1D78" w14:textId="77777777" w:rsidR="00AC615B" w:rsidRDefault="00AC615B">
            <w:pPr>
              <w:jc w:val="left"/>
            </w:pPr>
          </w:p>
        </w:tc>
        <w:tc>
          <w:tcPr>
            <w:tcW w:w="0" w:type="auto"/>
            <w:vMerge w:val="restart"/>
          </w:tcPr>
          <w:p w14:paraId="50736CE5" w14:textId="77777777" w:rsidR="00AC615B" w:rsidRDefault="00CC3413">
            <w:pPr>
              <w:jc w:val="left"/>
            </w:pPr>
            <w:r>
              <w:rPr>
                <w:i/>
                <w:color w:val="7A869A"/>
              </w:rPr>
              <w:t>20xx</w:t>
            </w:r>
          </w:p>
        </w:tc>
        <w:tc>
          <w:tcPr>
            <w:tcW w:w="0" w:type="auto"/>
          </w:tcPr>
          <w:p w14:paraId="77256108" w14:textId="77777777" w:rsidR="00AC615B" w:rsidRDefault="00CC3413">
            <w:pPr>
              <w:jc w:val="left"/>
            </w:pPr>
            <w:r>
              <w:rPr>
                <w:i/>
                <w:color w:val="7A869A"/>
              </w:rPr>
              <w:t> </w:t>
            </w:r>
          </w:p>
        </w:tc>
        <w:tc>
          <w:tcPr>
            <w:tcW w:w="0" w:type="auto"/>
            <w:vMerge w:val="restart"/>
          </w:tcPr>
          <w:p w14:paraId="700879EC" w14:textId="77777777" w:rsidR="00AC615B" w:rsidRDefault="00CC3413">
            <w:pPr>
              <w:jc w:val="left"/>
            </w:pPr>
            <w:r>
              <w:rPr>
                <w:i/>
                <w:color w:val="7A869A"/>
              </w:rPr>
              <w:t> </w:t>
            </w:r>
          </w:p>
        </w:tc>
        <w:tc>
          <w:tcPr>
            <w:tcW w:w="0" w:type="auto"/>
            <w:vMerge w:val="restart"/>
          </w:tcPr>
          <w:p w14:paraId="103A430E" w14:textId="77777777" w:rsidR="00AC615B" w:rsidRDefault="00CC3413">
            <w:pPr>
              <w:jc w:val="left"/>
            </w:pPr>
            <w:r>
              <w:rPr>
                <w:i/>
                <w:color w:val="7A869A"/>
              </w:rPr>
              <w:t>Terminplanung</w:t>
            </w:r>
          </w:p>
        </w:tc>
      </w:tr>
      <w:tr w:rsidR="00AC615B" w14:paraId="686A978C" w14:textId="77777777" w:rsidTr="00AC615B">
        <w:tc>
          <w:tcPr>
            <w:tcW w:w="0" w:type="auto"/>
            <w:vMerge/>
          </w:tcPr>
          <w:p w14:paraId="619E0A5C" w14:textId="77777777" w:rsidR="00AC615B" w:rsidRDefault="00AC615B">
            <w:pPr>
              <w:jc w:val="left"/>
            </w:pPr>
          </w:p>
        </w:tc>
        <w:tc>
          <w:tcPr>
            <w:tcW w:w="0" w:type="auto"/>
            <w:vMerge/>
          </w:tcPr>
          <w:p w14:paraId="07005932" w14:textId="77777777" w:rsidR="00AC615B" w:rsidRDefault="00AC615B">
            <w:pPr>
              <w:jc w:val="left"/>
            </w:pPr>
          </w:p>
        </w:tc>
        <w:tc>
          <w:tcPr>
            <w:tcW w:w="0" w:type="auto"/>
          </w:tcPr>
          <w:p w14:paraId="336A8A9D" w14:textId="77777777" w:rsidR="00AC615B" w:rsidRDefault="00CC3413">
            <w:pPr>
              <w:jc w:val="left"/>
            </w:pPr>
            <w:r>
              <w:rPr>
                <w:i/>
                <w:color w:val="7A869A"/>
              </w:rPr>
              <w:t>.</w:t>
            </w:r>
            <w:proofErr w:type="spellStart"/>
            <w:r>
              <w:rPr>
                <w:i/>
                <w:color w:val="7A869A"/>
              </w:rPr>
              <w:t>mpp</w:t>
            </w:r>
            <w:proofErr w:type="spellEnd"/>
          </w:p>
        </w:tc>
        <w:tc>
          <w:tcPr>
            <w:tcW w:w="0" w:type="auto"/>
            <w:vMerge/>
          </w:tcPr>
          <w:p w14:paraId="19546C66" w14:textId="77777777" w:rsidR="00AC615B" w:rsidRDefault="00AC615B">
            <w:pPr>
              <w:jc w:val="left"/>
            </w:pPr>
          </w:p>
        </w:tc>
        <w:tc>
          <w:tcPr>
            <w:tcW w:w="0" w:type="auto"/>
            <w:vMerge/>
          </w:tcPr>
          <w:p w14:paraId="56CF43D8" w14:textId="77777777" w:rsidR="00AC615B" w:rsidRDefault="00AC615B">
            <w:pPr>
              <w:jc w:val="left"/>
            </w:pPr>
          </w:p>
        </w:tc>
      </w:tr>
      <w:tr w:rsidR="00AC615B" w14:paraId="3E584DEA" w14:textId="77777777" w:rsidTr="00AC615B">
        <w:tc>
          <w:tcPr>
            <w:tcW w:w="0" w:type="auto"/>
            <w:vMerge w:val="restart"/>
          </w:tcPr>
          <w:p w14:paraId="5C44CD25" w14:textId="77777777" w:rsidR="00AC615B" w:rsidRDefault="00CC3413">
            <w:pPr>
              <w:jc w:val="left"/>
            </w:pPr>
            <w:r>
              <w:rPr>
                <w:i/>
                <w:color w:val="7A869A"/>
              </w:rPr>
              <w:t>iTWO 5D</w:t>
            </w:r>
          </w:p>
          <w:p w14:paraId="567EE4E0" w14:textId="77777777" w:rsidR="00AC615B" w:rsidRDefault="00AC615B">
            <w:pPr>
              <w:jc w:val="left"/>
            </w:pPr>
          </w:p>
          <w:p w14:paraId="5D1F3672" w14:textId="77777777" w:rsidR="00AC615B" w:rsidRDefault="00AC615B">
            <w:pPr>
              <w:jc w:val="left"/>
            </w:pPr>
          </w:p>
          <w:p w14:paraId="1178A1C9" w14:textId="77777777" w:rsidR="00AC615B" w:rsidRDefault="00AC615B">
            <w:pPr>
              <w:jc w:val="left"/>
            </w:pPr>
          </w:p>
          <w:p w14:paraId="5BE364D9" w14:textId="77777777" w:rsidR="00AC615B" w:rsidRDefault="00AC615B">
            <w:pPr>
              <w:jc w:val="left"/>
            </w:pPr>
          </w:p>
        </w:tc>
        <w:tc>
          <w:tcPr>
            <w:tcW w:w="0" w:type="auto"/>
            <w:vMerge w:val="restart"/>
          </w:tcPr>
          <w:p w14:paraId="3DA0C7F3" w14:textId="77777777" w:rsidR="00AC615B" w:rsidRDefault="00CC3413">
            <w:pPr>
              <w:jc w:val="left"/>
            </w:pPr>
            <w:r>
              <w:rPr>
                <w:i/>
                <w:color w:val="7A869A"/>
              </w:rPr>
              <w:t> </w:t>
            </w:r>
          </w:p>
        </w:tc>
        <w:tc>
          <w:tcPr>
            <w:tcW w:w="0" w:type="auto"/>
          </w:tcPr>
          <w:p w14:paraId="5C239D6D" w14:textId="77777777" w:rsidR="00AC615B" w:rsidRDefault="00CC3413">
            <w:pPr>
              <w:jc w:val="left"/>
            </w:pPr>
            <w:r>
              <w:rPr>
                <w:i/>
                <w:color w:val="7A869A"/>
              </w:rPr>
              <w:t>.</w:t>
            </w:r>
            <w:proofErr w:type="spellStart"/>
            <w:r>
              <w:rPr>
                <w:i/>
                <w:color w:val="7A869A"/>
              </w:rPr>
              <w:t>cpixml</w:t>
            </w:r>
            <w:proofErr w:type="spellEnd"/>
          </w:p>
        </w:tc>
        <w:tc>
          <w:tcPr>
            <w:tcW w:w="0" w:type="auto"/>
            <w:vMerge w:val="restart"/>
          </w:tcPr>
          <w:p w14:paraId="5D5B4ADE" w14:textId="77777777" w:rsidR="00AC615B" w:rsidRDefault="00CC3413">
            <w:pPr>
              <w:jc w:val="left"/>
            </w:pPr>
            <w:r>
              <w:rPr>
                <w:i/>
                <w:color w:val="7A869A"/>
              </w:rPr>
              <w:t> </w:t>
            </w:r>
          </w:p>
        </w:tc>
        <w:tc>
          <w:tcPr>
            <w:tcW w:w="0" w:type="auto"/>
            <w:vMerge w:val="restart"/>
          </w:tcPr>
          <w:p w14:paraId="1254128C" w14:textId="77777777" w:rsidR="00AC615B" w:rsidRDefault="00CC3413">
            <w:pPr>
              <w:jc w:val="left"/>
            </w:pPr>
            <w:r>
              <w:rPr>
                <w:i/>
                <w:color w:val="7A869A"/>
              </w:rPr>
              <w:t>Kostenermittlung / LV-Erstellung</w:t>
            </w:r>
          </w:p>
        </w:tc>
      </w:tr>
      <w:tr w:rsidR="00AC615B" w14:paraId="343C9521" w14:textId="77777777" w:rsidTr="00AC615B">
        <w:tc>
          <w:tcPr>
            <w:tcW w:w="0" w:type="auto"/>
            <w:vMerge/>
          </w:tcPr>
          <w:p w14:paraId="5CB1E7AB" w14:textId="77777777" w:rsidR="00AC615B" w:rsidRDefault="00AC615B">
            <w:pPr>
              <w:jc w:val="left"/>
            </w:pPr>
          </w:p>
        </w:tc>
        <w:tc>
          <w:tcPr>
            <w:tcW w:w="0" w:type="auto"/>
            <w:vMerge/>
          </w:tcPr>
          <w:p w14:paraId="301166E9" w14:textId="77777777" w:rsidR="00AC615B" w:rsidRDefault="00AC615B">
            <w:pPr>
              <w:jc w:val="left"/>
            </w:pPr>
          </w:p>
        </w:tc>
        <w:tc>
          <w:tcPr>
            <w:tcW w:w="0" w:type="auto"/>
          </w:tcPr>
          <w:p w14:paraId="26A5BFAE" w14:textId="77777777" w:rsidR="00AC615B" w:rsidRDefault="00CC3413">
            <w:pPr>
              <w:jc w:val="left"/>
            </w:pPr>
            <w:r>
              <w:rPr>
                <w:i/>
                <w:color w:val="7A869A"/>
              </w:rPr>
              <w:t>.GAEB</w:t>
            </w:r>
          </w:p>
        </w:tc>
        <w:tc>
          <w:tcPr>
            <w:tcW w:w="0" w:type="auto"/>
            <w:vMerge/>
          </w:tcPr>
          <w:p w14:paraId="3FB7312E" w14:textId="77777777" w:rsidR="00AC615B" w:rsidRDefault="00AC615B">
            <w:pPr>
              <w:jc w:val="left"/>
            </w:pPr>
          </w:p>
        </w:tc>
        <w:tc>
          <w:tcPr>
            <w:tcW w:w="0" w:type="auto"/>
            <w:vMerge/>
          </w:tcPr>
          <w:p w14:paraId="71E689AD" w14:textId="77777777" w:rsidR="00AC615B" w:rsidRDefault="00AC615B">
            <w:pPr>
              <w:jc w:val="left"/>
            </w:pPr>
          </w:p>
        </w:tc>
      </w:tr>
      <w:tr w:rsidR="00AC615B" w14:paraId="701351A1" w14:textId="77777777" w:rsidTr="00AC615B">
        <w:tc>
          <w:tcPr>
            <w:tcW w:w="0" w:type="auto"/>
          </w:tcPr>
          <w:p w14:paraId="1331E064" w14:textId="77777777" w:rsidR="00AC615B" w:rsidRDefault="00CC3413">
            <w:pPr>
              <w:jc w:val="left"/>
            </w:pPr>
            <w:r>
              <w:rPr>
                <w:i/>
                <w:color w:val="7A869A"/>
              </w:rPr>
              <w:t>Autodesk Vault</w:t>
            </w:r>
          </w:p>
          <w:p w14:paraId="7B7A2827" w14:textId="77777777" w:rsidR="00AC615B" w:rsidRDefault="00AC615B">
            <w:pPr>
              <w:jc w:val="left"/>
            </w:pPr>
          </w:p>
          <w:p w14:paraId="1863597B" w14:textId="77777777" w:rsidR="00AC615B" w:rsidRDefault="00AC615B">
            <w:pPr>
              <w:jc w:val="left"/>
            </w:pPr>
          </w:p>
          <w:p w14:paraId="366C7A28" w14:textId="77777777" w:rsidR="00AC615B" w:rsidRDefault="00AC615B">
            <w:pPr>
              <w:jc w:val="left"/>
            </w:pPr>
          </w:p>
          <w:p w14:paraId="7A972C64" w14:textId="77777777" w:rsidR="00AC615B" w:rsidRDefault="00AC615B">
            <w:pPr>
              <w:jc w:val="left"/>
            </w:pPr>
          </w:p>
        </w:tc>
        <w:tc>
          <w:tcPr>
            <w:tcW w:w="0" w:type="auto"/>
          </w:tcPr>
          <w:p w14:paraId="148EECB2" w14:textId="77777777" w:rsidR="00AC615B" w:rsidRDefault="00CC3413">
            <w:pPr>
              <w:jc w:val="left"/>
            </w:pPr>
            <w:r>
              <w:rPr>
                <w:i/>
                <w:color w:val="7A869A"/>
              </w:rPr>
              <w:t>20xx</w:t>
            </w:r>
          </w:p>
        </w:tc>
        <w:tc>
          <w:tcPr>
            <w:tcW w:w="0" w:type="auto"/>
          </w:tcPr>
          <w:p w14:paraId="4A1B1F96" w14:textId="77777777" w:rsidR="00AC615B" w:rsidRDefault="00CC3413">
            <w:pPr>
              <w:jc w:val="left"/>
            </w:pPr>
            <w:r>
              <w:rPr>
                <w:i/>
                <w:color w:val="7A869A"/>
              </w:rPr>
              <w:t> </w:t>
            </w:r>
          </w:p>
        </w:tc>
        <w:tc>
          <w:tcPr>
            <w:tcW w:w="0" w:type="auto"/>
          </w:tcPr>
          <w:p w14:paraId="0D979CCE" w14:textId="77777777" w:rsidR="00AC615B" w:rsidRDefault="00CC3413">
            <w:pPr>
              <w:jc w:val="left"/>
            </w:pPr>
            <w:r>
              <w:rPr>
                <w:i/>
                <w:color w:val="7A869A"/>
              </w:rPr>
              <w:t> </w:t>
            </w:r>
          </w:p>
        </w:tc>
        <w:tc>
          <w:tcPr>
            <w:tcW w:w="0" w:type="auto"/>
          </w:tcPr>
          <w:p w14:paraId="0C67401D" w14:textId="77777777" w:rsidR="00AC615B" w:rsidRDefault="00CC3413">
            <w:pPr>
              <w:jc w:val="left"/>
            </w:pPr>
            <w:r>
              <w:rPr>
                <w:i/>
                <w:color w:val="7A869A"/>
              </w:rPr>
              <w:t xml:space="preserve">Teil der CDE / </w:t>
            </w:r>
            <w:proofErr w:type="spellStart"/>
            <w:r>
              <w:rPr>
                <w:i/>
                <w:color w:val="7A869A"/>
              </w:rPr>
              <w:t>Planlauf</w:t>
            </w:r>
            <w:proofErr w:type="spellEnd"/>
            <w:r>
              <w:rPr>
                <w:i/>
                <w:color w:val="7A869A"/>
              </w:rPr>
              <w:t xml:space="preserve"> / Ablage und Freigabe der Eingangsdaten / Archivierung</w:t>
            </w:r>
          </w:p>
        </w:tc>
      </w:tr>
      <w:tr w:rsidR="00AC615B" w14:paraId="04309A88" w14:textId="77777777" w:rsidTr="00AC615B">
        <w:tc>
          <w:tcPr>
            <w:tcW w:w="0" w:type="auto"/>
          </w:tcPr>
          <w:p w14:paraId="302F7710" w14:textId="77777777" w:rsidR="00AC615B" w:rsidRDefault="00CC3413">
            <w:pPr>
              <w:jc w:val="left"/>
            </w:pPr>
            <w:r>
              <w:rPr>
                <w:i/>
                <w:color w:val="7A869A"/>
              </w:rPr>
              <w:t>Thinkproject!</w:t>
            </w:r>
          </w:p>
          <w:p w14:paraId="27F7781B" w14:textId="77777777" w:rsidR="00AC615B" w:rsidRDefault="00AC615B">
            <w:pPr>
              <w:jc w:val="left"/>
            </w:pPr>
          </w:p>
          <w:p w14:paraId="5BC76EBC" w14:textId="77777777" w:rsidR="00AC615B" w:rsidRDefault="00AC615B">
            <w:pPr>
              <w:jc w:val="left"/>
            </w:pPr>
          </w:p>
          <w:p w14:paraId="0CF014B7" w14:textId="77777777" w:rsidR="00AC615B" w:rsidRDefault="00AC615B">
            <w:pPr>
              <w:jc w:val="left"/>
            </w:pPr>
          </w:p>
          <w:p w14:paraId="715771F7" w14:textId="77777777" w:rsidR="00AC615B" w:rsidRDefault="00AC615B">
            <w:pPr>
              <w:jc w:val="left"/>
            </w:pPr>
          </w:p>
        </w:tc>
        <w:tc>
          <w:tcPr>
            <w:tcW w:w="0" w:type="auto"/>
          </w:tcPr>
          <w:p w14:paraId="42BC077E" w14:textId="77777777" w:rsidR="00AC615B" w:rsidRDefault="00CC3413">
            <w:pPr>
              <w:jc w:val="left"/>
            </w:pPr>
            <w:r>
              <w:rPr>
                <w:i/>
                <w:color w:val="7A869A"/>
              </w:rPr>
              <w:t> </w:t>
            </w:r>
          </w:p>
        </w:tc>
        <w:tc>
          <w:tcPr>
            <w:tcW w:w="0" w:type="auto"/>
          </w:tcPr>
          <w:p w14:paraId="427842DE" w14:textId="77777777" w:rsidR="00AC615B" w:rsidRDefault="00CC3413">
            <w:pPr>
              <w:jc w:val="left"/>
            </w:pPr>
            <w:r>
              <w:rPr>
                <w:i/>
                <w:color w:val="7A869A"/>
              </w:rPr>
              <w:t> </w:t>
            </w:r>
          </w:p>
        </w:tc>
        <w:tc>
          <w:tcPr>
            <w:tcW w:w="0" w:type="auto"/>
          </w:tcPr>
          <w:p w14:paraId="1AAA0D2D" w14:textId="77777777" w:rsidR="00AC615B" w:rsidRDefault="00CC3413">
            <w:pPr>
              <w:jc w:val="left"/>
            </w:pPr>
            <w:r>
              <w:rPr>
                <w:i/>
                <w:color w:val="7A869A"/>
              </w:rPr>
              <w:t> </w:t>
            </w:r>
          </w:p>
        </w:tc>
        <w:tc>
          <w:tcPr>
            <w:tcW w:w="0" w:type="auto"/>
          </w:tcPr>
          <w:p w14:paraId="08C8389D" w14:textId="77777777" w:rsidR="00AC615B" w:rsidRDefault="00CC3413">
            <w:pPr>
              <w:jc w:val="left"/>
            </w:pPr>
            <w:r>
              <w:rPr>
                <w:i/>
                <w:color w:val="7A869A"/>
              </w:rPr>
              <w:t>CDE des AG/ Planmanagement / Ablage und Freigabe / Archivierung</w:t>
            </w:r>
          </w:p>
        </w:tc>
      </w:tr>
    </w:tbl>
    <w:p w14:paraId="007CE7B2" w14:textId="77777777" w:rsidR="00903420" w:rsidRDefault="00903420" w:rsidP="00903420">
      <w:pPr>
        <w:pStyle w:val="Textkrper"/>
      </w:pPr>
      <w:bookmarkStart w:id="107" w:name="scroll-bookmark-47"/>
      <w:bookmarkEnd w:id="107"/>
    </w:p>
    <w:p w14:paraId="1F0A9E4A" w14:textId="77777777" w:rsidR="00903420" w:rsidRDefault="00903420" w:rsidP="00903420">
      <w:pPr>
        <w:pStyle w:val="Textkrper"/>
      </w:pPr>
    </w:p>
    <w:p w14:paraId="7129B586" w14:textId="77777777" w:rsidR="00903420" w:rsidRDefault="00903420" w:rsidP="00903420">
      <w:pPr>
        <w:pStyle w:val="Textkrper"/>
      </w:pPr>
    </w:p>
    <w:p w14:paraId="405350B0" w14:textId="77777777" w:rsidR="00903420" w:rsidRDefault="00903420" w:rsidP="00903420">
      <w:pPr>
        <w:pStyle w:val="Textkrper"/>
      </w:pPr>
    </w:p>
    <w:p w14:paraId="418A758C" w14:textId="77777777" w:rsidR="00903420" w:rsidRDefault="00903420" w:rsidP="00903420">
      <w:pPr>
        <w:pStyle w:val="Textkrper"/>
      </w:pPr>
    </w:p>
    <w:p w14:paraId="4FE77426" w14:textId="77777777" w:rsidR="00903420" w:rsidRDefault="00903420" w:rsidP="00903420">
      <w:pPr>
        <w:pStyle w:val="Textkrper"/>
      </w:pPr>
    </w:p>
    <w:p w14:paraId="3FAFEC6F" w14:textId="77777777" w:rsidR="00903420" w:rsidRDefault="00903420" w:rsidP="00903420">
      <w:pPr>
        <w:pStyle w:val="Textkrper"/>
      </w:pPr>
    </w:p>
    <w:p w14:paraId="79BBB2F6" w14:textId="77777777" w:rsidR="00903420" w:rsidRDefault="00903420" w:rsidP="00903420">
      <w:pPr>
        <w:pStyle w:val="Textkrper"/>
      </w:pPr>
    </w:p>
    <w:p w14:paraId="2F278704" w14:textId="77777777" w:rsidR="00903420" w:rsidRDefault="00903420" w:rsidP="00903420">
      <w:pPr>
        <w:pStyle w:val="Textkrper"/>
      </w:pPr>
    </w:p>
    <w:p w14:paraId="08339F25" w14:textId="77777777" w:rsidR="00903420" w:rsidRDefault="00903420" w:rsidP="00903420">
      <w:pPr>
        <w:pStyle w:val="berschrift3"/>
      </w:pPr>
      <w:bookmarkStart w:id="108" w:name="scroll-bookmark-48"/>
      <w:bookmarkStart w:id="109" w:name="_Toc234570549"/>
      <w:r>
        <w:lastRenderedPageBreak/>
        <w:t>6.4 Datenlieferungsplan</w:t>
      </w:r>
      <w:bookmarkEnd w:id="108"/>
      <w:bookmarkEnd w:id="109"/>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000" w:type="pct"/>
        <w:tblLook w:val="0000" w:firstRow="0" w:lastRow="0" w:firstColumn="0" w:lastColumn="0" w:noHBand="0" w:noVBand="0"/>
      </w:tblPr>
      <w:tblGrid>
        <w:gridCol w:w="1856"/>
        <w:gridCol w:w="1946"/>
        <w:gridCol w:w="3790"/>
        <w:gridCol w:w="1752"/>
      </w:tblGrid>
      <w:tr w:rsidR="00AC615B" w:rsidRPr="00291FB2" w14:paraId="2EF9606B" w14:textId="77777777" w:rsidTr="00AC615B">
        <w:tc>
          <w:tcPr>
            <w:tcW w:w="0" w:type="auto"/>
          </w:tcPr>
          <w:p w14:paraId="3608A535" w14:textId="77777777" w:rsidR="00AC615B" w:rsidRDefault="00CC3413">
            <w:pPr>
              <w:jc w:val="left"/>
            </w:pPr>
            <w:r>
              <w:rPr>
                <w:b/>
              </w:rPr>
              <w:t>KATEGORIE</w:t>
            </w:r>
          </w:p>
        </w:tc>
        <w:tc>
          <w:tcPr>
            <w:tcW w:w="0" w:type="auto"/>
          </w:tcPr>
          <w:p w14:paraId="04B6A325" w14:textId="77777777" w:rsidR="00AC615B" w:rsidRDefault="00CC3413">
            <w:pPr>
              <w:jc w:val="left"/>
            </w:pPr>
            <w:r>
              <w:rPr>
                <w:b/>
              </w:rPr>
              <w:t>Projektphase</w:t>
            </w:r>
          </w:p>
        </w:tc>
        <w:tc>
          <w:tcPr>
            <w:tcW w:w="0" w:type="auto"/>
          </w:tcPr>
          <w:p w14:paraId="6D9D8174" w14:textId="77777777" w:rsidR="00AC615B" w:rsidRDefault="00CC3413">
            <w:pPr>
              <w:jc w:val="left"/>
            </w:pPr>
            <w:r>
              <w:rPr>
                <w:b/>
              </w:rPr>
              <w:t>FREQUENZ/MEILENSTEINE</w:t>
            </w:r>
          </w:p>
        </w:tc>
        <w:tc>
          <w:tcPr>
            <w:tcW w:w="0" w:type="auto"/>
          </w:tcPr>
          <w:p w14:paraId="4E7C3620" w14:textId="77777777" w:rsidR="00AC615B" w:rsidRPr="005021D3" w:rsidRDefault="00CC3413">
            <w:pPr>
              <w:jc w:val="left"/>
              <w:rPr>
                <w:lang w:val="en-US"/>
              </w:rPr>
            </w:pPr>
            <w:r w:rsidRPr="005021D3">
              <w:rPr>
                <w:b/>
                <w:lang w:val="en-US"/>
              </w:rPr>
              <w:t>Format</w:t>
            </w:r>
          </w:p>
          <w:p w14:paraId="0E35548D" w14:textId="77777777" w:rsidR="00AC615B" w:rsidRPr="005021D3" w:rsidRDefault="00CC3413">
            <w:pPr>
              <w:jc w:val="left"/>
              <w:rPr>
                <w:lang w:val="en-US"/>
              </w:rPr>
            </w:pPr>
            <w:r w:rsidRPr="005021D3">
              <w:rPr>
                <w:b/>
                <w:lang w:val="en-US"/>
              </w:rPr>
              <w:t>DB S&amp;S AG</w:t>
            </w:r>
          </w:p>
        </w:tc>
      </w:tr>
      <w:tr w:rsidR="00AC615B" w:rsidRPr="00291FB2" w14:paraId="55257215" w14:textId="77777777" w:rsidTr="00AC615B">
        <w:tc>
          <w:tcPr>
            <w:tcW w:w="0" w:type="auto"/>
          </w:tcPr>
          <w:p w14:paraId="2FF4AF61" w14:textId="77777777" w:rsidR="00AC615B" w:rsidRPr="005021D3" w:rsidRDefault="00AC615B">
            <w:pPr>
              <w:jc w:val="left"/>
              <w:rPr>
                <w:lang w:val="en-US"/>
              </w:rPr>
            </w:pPr>
          </w:p>
        </w:tc>
        <w:tc>
          <w:tcPr>
            <w:tcW w:w="0" w:type="auto"/>
          </w:tcPr>
          <w:p w14:paraId="58F8F327" w14:textId="77777777" w:rsidR="00AC615B" w:rsidRPr="005021D3" w:rsidRDefault="00AC615B">
            <w:pPr>
              <w:jc w:val="left"/>
              <w:rPr>
                <w:lang w:val="en-US"/>
              </w:rPr>
            </w:pPr>
          </w:p>
        </w:tc>
        <w:tc>
          <w:tcPr>
            <w:tcW w:w="0" w:type="auto"/>
          </w:tcPr>
          <w:p w14:paraId="619513FB" w14:textId="77777777" w:rsidR="00AC615B" w:rsidRPr="005021D3" w:rsidRDefault="00AC615B">
            <w:pPr>
              <w:jc w:val="left"/>
              <w:rPr>
                <w:lang w:val="en-US"/>
              </w:rPr>
            </w:pPr>
          </w:p>
        </w:tc>
        <w:tc>
          <w:tcPr>
            <w:tcW w:w="0" w:type="auto"/>
          </w:tcPr>
          <w:p w14:paraId="2F2C64D8" w14:textId="77777777" w:rsidR="00AC615B" w:rsidRPr="005021D3" w:rsidRDefault="00AC615B">
            <w:pPr>
              <w:jc w:val="left"/>
              <w:rPr>
                <w:lang w:val="en-US"/>
              </w:rPr>
            </w:pPr>
          </w:p>
        </w:tc>
      </w:tr>
      <w:tr w:rsidR="00AC615B" w:rsidRPr="00291FB2" w14:paraId="350B64E3" w14:textId="77777777" w:rsidTr="00AC615B">
        <w:tc>
          <w:tcPr>
            <w:tcW w:w="0" w:type="auto"/>
          </w:tcPr>
          <w:p w14:paraId="189671A3" w14:textId="77777777" w:rsidR="00AC615B" w:rsidRPr="005021D3" w:rsidRDefault="00AC615B">
            <w:pPr>
              <w:jc w:val="left"/>
              <w:rPr>
                <w:lang w:val="en-US"/>
              </w:rPr>
            </w:pPr>
          </w:p>
        </w:tc>
        <w:tc>
          <w:tcPr>
            <w:tcW w:w="0" w:type="auto"/>
          </w:tcPr>
          <w:p w14:paraId="5E92442B" w14:textId="77777777" w:rsidR="00AC615B" w:rsidRPr="005021D3" w:rsidRDefault="00AC615B">
            <w:pPr>
              <w:jc w:val="left"/>
              <w:rPr>
                <w:lang w:val="en-US"/>
              </w:rPr>
            </w:pPr>
          </w:p>
        </w:tc>
        <w:tc>
          <w:tcPr>
            <w:tcW w:w="0" w:type="auto"/>
          </w:tcPr>
          <w:p w14:paraId="2C4E0A2D" w14:textId="77777777" w:rsidR="00AC615B" w:rsidRPr="005021D3" w:rsidRDefault="00AC615B">
            <w:pPr>
              <w:jc w:val="left"/>
              <w:rPr>
                <w:lang w:val="en-US"/>
              </w:rPr>
            </w:pPr>
          </w:p>
        </w:tc>
        <w:tc>
          <w:tcPr>
            <w:tcW w:w="0" w:type="auto"/>
          </w:tcPr>
          <w:p w14:paraId="48E9310C" w14:textId="77777777" w:rsidR="00AC615B" w:rsidRPr="005021D3" w:rsidRDefault="00AC615B">
            <w:pPr>
              <w:jc w:val="left"/>
              <w:rPr>
                <w:lang w:val="en-US"/>
              </w:rPr>
            </w:pPr>
          </w:p>
        </w:tc>
      </w:tr>
      <w:tr w:rsidR="00AC615B" w:rsidRPr="00291FB2" w14:paraId="1CED2417" w14:textId="77777777" w:rsidTr="00AC615B">
        <w:tc>
          <w:tcPr>
            <w:tcW w:w="0" w:type="auto"/>
          </w:tcPr>
          <w:p w14:paraId="112A35E7" w14:textId="77777777" w:rsidR="00AC615B" w:rsidRPr="005021D3" w:rsidRDefault="00AC615B">
            <w:pPr>
              <w:jc w:val="left"/>
              <w:rPr>
                <w:lang w:val="en-US"/>
              </w:rPr>
            </w:pPr>
          </w:p>
        </w:tc>
        <w:tc>
          <w:tcPr>
            <w:tcW w:w="0" w:type="auto"/>
          </w:tcPr>
          <w:p w14:paraId="1B62A5CD" w14:textId="77777777" w:rsidR="00AC615B" w:rsidRPr="005021D3" w:rsidRDefault="00AC615B">
            <w:pPr>
              <w:jc w:val="left"/>
              <w:rPr>
                <w:lang w:val="en-US"/>
              </w:rPr>
            </w:pPr>
          </w:p>
        </w:tc>
        <w:tc>
          <w:tcPr>
            <w:tcW w:w="0" w:type="auto"/>
          </w:tcPr>
          <w:p w14:paraId="327F7CDE" w14:textId="77777777" w:rsidR="00AC615B" w:rsidRPr="005021D3" w:rsidRDefault="00AC615B">
            <w:pPr>
              <w:jc w:val="left"/>
              <w:rPr>
                <w:lang w:val="en-US"/>
              </w:rPr>
            </w:pPr>
          </w:p>
        </w:tc>
        <w:tc>
          <w:tcPr>
            <w:tcW w:w="0" w:type="auto"/>
          </w:tcPr>
          <w:p w14:paraId="5FE630DB" w14:textId="77777777" w:rsidR="00AC615B" w:rsidRPr="005021D3" w:rsidRDefault="00AC615B">
            <w:pPr>
              <w:jc w:val="left"/>
              <w:rPr>
                <w:lang w:val="en-US"/>
              </w:rPr>
            </w:pPr>
          </w:p>
        </w:tc>
      </w:tr>
      <w:tr w:rsidR="00AC615B" w:rsidRPr="00291FB2" w14:paraId="18A79A0C" w14:textId="77777777" w:rsidTr="00AC615B">
        <w:tc>
          <w:tcPr>
            <w:tcW w:w="0" w:type="auto"/>
          </w:tcPr>
          <w:p w14:paraId="508E5AB9" w14:textId="77777777" w:rsidR="00AC615B" w:rsidRPr="005021D3" w:rsidRDefault="00AC615B">
            <w:pPr>
              <w:jc w:val="left"/>
              <w:rPr>
                <w:lang w:val="en-US"/>
              </w:rPr>
            </w:pPr>
          </w:p>
        </w:tc>
        <w:tc>
          <w:tcPr>
            <w:tcW w:w="0" w:type="auto"/>
          </w:tcPr>
          <w:p w14:paraId="003B5948" w14:textId="77777777" w:rsidR="00AC615B" w:rsidRPr="005021D3" w:rsidRDefault="00AC615B">
            <w:pPr>
              <w:jc w:val="left"/>
              <w:rPr>
                <w:lang w:val="en-US"/>
              </w:rPr>
            </w:pPr>
          </w:p>
        </w:tc>
        <w:tc>
          <w:tcPr>
            <w:tcW w:w="0" w:type="auto"/>
          </w:tcPr>
          <w:p w14:paraId="7FDCCC1C" w14:textId="77777777" w:rsidR="00AC615B" w:rsidRPr="005021D3" w:rsidRDefault="00AC615B">
            <w:pPr>
              <w:jc w:val="left"/>
              <w:rPr>
                <w:lang w:val="en-US"/>
              </w:rPr>
            </w:pPr>
          </w:p>
        </w:tc>
        <w:tc>
          <w:tcPr>
            <w:tcW w:w="0" w:type="auto"/>
          </w:tcPr>
          <w:p w14:paraId="548F4DC6" w14:textId="77777777" w:rsidR="00AC615B" w:rsidRPr="005021D3" w:rsidRDefault="00AC615B">
            <w:pPr>
              <w:jc w:val="left"/>
              <w:rPr>
                <w:lang w:val="en-US"/>
              </w:rPr>
            </w:pPr>
          </w:p>
        </w:tc>
      </w:tr>
      <w:tr w:rsidR="00AC615B" w:rsidRPr="00291FB2" w14:paraId="40188938" w14:textId="77777777" w:rsidTr="00AC615B">
        <w:tc>
          <w:tcPr>
            <w:tcW w:w="0" w:type="auto"/>
          </w:tcPr>
          <w:p w14:paraId="70CD6E29" w14:textId="77777777" w:rsidR="00AC615B" w:rsidRPr="005021D3" w:rsidRDefault="00AC615B">
            <w:pPr>
              <w:jc w:val="left"/>
              <w:rPr>
                <w:lang w:val="en-US"/>
              </w:rPr>
            </w:pPr>
          </w:p>
        </w:tc>
        <w:tc>
          <w:tcPr>
            <w:tcW w:w="0" w:type="auto"/>
          </w:tcPr>
          <w:p w14:paraId="140816C1" w14:textId="77777777" w:rsidR="00AC615B" w:rsidRPr="005021D3" w:rsidRDefault="00AC615B">
            <w:pPr>
              <w:jc w:val="left"/>
              <w:rPr>
                <w:lang w:val="en-US"/>
              </w:rPr>
            </w:pPr>
          </w:p>
        </w:tc>
        <w:tc>
          <w:tcPr>
            <w:tcW w:w="0" w:type="auto"/>
          </w:tcPr>
          <w:p w14:paraId="155DA755" w14:textId="77777777" w:rsidR="00AC615B" w:rsidRPr="005021D3" w:rsidRDefault="00AC615B">
            <w:pPr>
              <w:jc w:val="left"/>
              <w:rPr>
                <w:lang w:val="en-US"/>
              </w:rPr>
            </w:pPr>
          </w:p>
        </w:tc>
        <w:tc>
          <w:tcPr>
            <w:tcW w:w="0" w:type="auto"/>
          </w:tcPr>
          <w:p w14:paraId="44E92AB7" w14:textId="77777777" w:rsidR="00AC615B" w:rsidRPr="005021D3" w:rsidRDefault="00AC615B">
            <w:pPr>
              <w:jc w:val="left"/>
              <w:rPr>
                <w:lang w:val="en-US"/>
              </w:rPr>
            </w:pPr>
          </w:p>
        </w:tc>
      </w:tr>
      <w:tr w:rsidR="00AC615B" w:rsidRPr="00291FB2" w14:paraId="16B583CD" w14:textId="77777777" w:rsidTr="00AC615B">
        <w:tc>
          <w:tcPr>
            <w:tcW w:w="0" w:type="auto"/>
          </w:tcPr>
          <w:p w14:paraId="085501EA" w14:textId="77777777" w:rsidR="00AC615B" w:rsidRPr="005021D3" w:rsidRDefault="00AC615B">
            <w:pPr>
              <w:jc w:val="left"/>
              <w:rPr>
                <w:lang w:val="en-US"/>
              </w:rPr>
            </w:pPr>
          </w:p>
        </w:tc>
        <w:tc>
          <w:tcPr>
            <w:tcW w:w="0" w:type="auto"/>
          </w:tcPr>
          <w:p w14:paraId="403715F2" w14:textId="77777777" w:rsidR="00AC615B" w:rsidRPr="005021D3" w:rsidRDefault="00AC615B">
            <w:pPr>
              <w:jc w:val="left"/>
              <w:rPr>
                <w:lang w:val="en-US"/>
              </w:rPr>
            </w:pPr>
          </w:p>
        </w:tc>
        <w:tc>
          <w:tcPr>
            <w:tcW w:w="0" w:type="auto"/>
          </w:tcPr>
          <w:p w14:paraId="1C51B7A3" w14:textId="77777777" w:rsidR="00AC615B" w:rsidRPr="005021D3" w:rsidRDefault="00AC615B">
            <w:pPr>
              <w:jc w:val="left"/>
              <w:rPr>
                <w:lang w:val="en-US"/>
              </w:rPr>
            </w:pPr>
          </w:p>
        </w:tc>
        <w:tc>
          <w:tcPr>
            <w:tcW w:w="0" w:type="auto"/>
          </w:tcPr>
          <w:p w14:paraId="05FEB013" w14:textId="77777777" w:rsidR="00AC615B" w:rsidRPr="005021D3" w:rsidRDefault="00AC615B">
            <w:pPr>
              <w:jc w:val="left"/>
              <w:rPr>
                <w:lang w:val="en-US"/>
              </w:rPr>
            </w:pPr>
          </w:p>
        </w:tc>
      </w:tr>
      <w:tr w:rsidR="00AC615B" w:rsidRPr="00291FB2" w14:paraId="5534166A" w14:textId="77777777" w:rsidTr="00AC615B">
        <w:tc>
          <w:tcPr>
            <w:tcW w:w="0" w:type="auto"/>
          </w:tcPr>
          <w:p w14:paraId="4C8DFA1B" w14:textId="77777777" w:rsidR="00AC615B" w:rsidRPr="005021D3" w:rsidRDefault="00AC615B">
            <w:pPr>
              <w:jc w:val="left"/>
              <w:rPr>
                <w:lang w:val="en-US"/>
              </w:rPr>
            </w:pPr>
          </w:p>
        </w:tc>
        <w:tc>
          <w:tcPr>
            <w:tcW w:w="0" w:type="auto"/>
          </w:tcPr>
          <w:p w14:paraId="7DC0C535" w14:textId="77777777" w:rsidR="00AC615B" w:rsidRPr="005021D3" w:rsidRDefault="00AC615B">
            <w:pPr>
              <w:jc w:val="left"/>
              <w:rPr>
                <w:lang w:val="en-US"/>
              </w:rPr>
            </w:pPr>
          </w:p>
        </w:tc>
        <w:tc>
          <w:tcPr>
            <w:tcW w:w="0" w:type="auto"/>
          </w:tcPr>
          <w:p w14:paraId="675A7591" w14:textId="77777777" w:rsidR="00AC615B" w:rsidRPr="005021D3" w:rsidRDefault="00AC615B">
            <w:pPr>
              <w:jc w:val="left"/>
              <w:rPr>
                <w:lang w:val="en-US"/>
              </w:rPr>
            </w:pPr>
          </w:p>
        </w:tc>
        <w:tc>
          <w:tcPr>
            <w:tcW w:w="0" w:type="auto"/>
          </w:tcPr>
          <w:p w14:paraId="145D2A7F" w14:textId="77777777" w:rsidR="00AC615B" w:rsidRPr="005021D3" w:rsidRDefault="00AC615B">
            <w:pPr>
              <w:jc w:val="left"/>
              <w:rPr>
                <w:lang w:val="en-US"/>
              </w:rPr>
            </w:pPr>
          </w:p>
        </w:tc>
      </w:tr>
      <w:tr w:rsidR="00AC615B" w:rsidRPr="00291FB2" w14:paraId="46AE6D41" w14:textId="77777777" w:rsidTr="00AC615B">
        <w:tc>
          <w:tcPr>
            <w:tcW w:w="0" w:type="auto"/>
          </w:tcPr>
          <w:p w14:paraId="4A4CB6E6" w14:textId="77777777" w:rsidR="00AC615B" w:rsidRPr="005021D3" w:rsidRDefault="00AC615B">
            <w:pPr>
              <w:jc w:val="left"/>
              <w:rPr>
                <w:lang w:val="en-US"/>
              </w:rPr>
            </w:pPr>
          </w:p>
        </w:tc>
        <w:tc>
          <w:tcPr>
            <w:tcW w:w="0" w:type="auto"/>
          </w:tcPr>
          <w:p w14:paraId="7C117FF3" w14:textId="77777777" w:rsidR="00AC615B" w:rsidRPr="005021D3" w:rsidRDefault="00AC615B">
            <w:pPr>
              <w:jc w:val="left"/>
              <w:rPr>
                <w:lang w:val="en-US"/>
              </w:rPr>
            </w:pPr>
          </w:p>
        </w:tc>
        <w:tc>
          <w:tcPr>
            <w:tcW w:w="0" w:type="auto"/>
          </w:tcPr>
          <w:p w14:paraId="46668AC8" w14:textId="77777777" w:rsidR="00AC615B" w:rsidRPr="005021D3" w:rsidRDefault="00AC615B">
            <w:pPr>
              <w:jc w:val="left"/>
              <w:rPr>
                <w:lang w:val="en-US"/>
              </w:rPr>
            </w:pPr>
          </w:p>
        </w:tc>
        <w:tc>
          <w:tcPr>
            <w:tcW w:w="0" w:type="auto"/>
          </w:tcPr>
          <w:p w14:paraId="66E6FE16" w14:textId="77777777" w:rsidR="00AC615B" w:rsidRPr="005021D3" w:rsidRDefault="00AC615B">
            <w:pPr>
              <w:jc w:val="left"/>
              <w:rPr>
                <w:lang w:val="en-US"/>
              </w:rPr>
            </w:pPr>
          </w:p>
        </w:tc>
      </w:tr>
      <w:tr w:rsidR="00AC615B" w:rsidRPr="00291FB2" w14:paraId="23632C6C" w14:textId="77777777" w:rsidTr="00AC615B">
        <w:tc>
          <w:tcPr>
            <w:tcW w:w="0" w:type="auto"/>
          </w:tcPr>
          <w:p w14:paraId="2CA23998" w14:textId="77777777" w:rsidR="00AC615B" w:rsidRPr="005021D3" w:rsidRDefault="00AC615B">
            <w:pPr>
              <w:jc w:val="left"/>
              <w:rPr>
                <w:lang w:val="en-US"/>
              </w:rPr>
            </w:pPr>
          </w:p>
        </w:tc>
        <w:tc>
          <w:tcPr>
            <w:tcW w:w="0" w:type="auto"/>
          </w:tcPr>
          <w:p w14:paraId="66885408" w14:textId="77777777" w:rsidR="00AC615B" w:rsidRPr="005021D3" w:rsidRDefault="00AC615B">
            <w:pPr>
              <w:jc w:val="left"/>
              <w:rPr>
                <w:lang w:val="en-US"/>
              </w:rPr>
            </w:pPr>
          </w:p>
        </w:tc>
        <w:tc>
          <w:tcPr>
            <w:tcW w:w="0" w:type="auto"/>
          </w:tcPr>
          <w:p w14:paraId="170CB29E" w14:textId="77777777" w:rsidR="00AC615B" w:rsidRPr="005021D3" w:rsidRDefault="00AC615B">
            <w:pPr>
              <w:jc w:val="left"/>
              <w:rPr>
                <w:lang w:val="en-US"/>
              </w:rPr>
            </w:pPr>
          </w:p>
        </w:tc>
        <w:tc>
          <w:tcPr>
            <w:tcW w:w="0" w:type="auto"/>
          </w:tcPr>
          <w:p w14:paraId="5D2D069A" w14:textId="77777777" w:rsidR="00AC615B" w:rsidRPr="005021D3" w:rsidRDefault="00AC615B">
            <w:pPr>
              <w:jc w:val="left"/>
              <w:rPr>
                <w:lang w:val="en-US"/>
              </w:rPr>
            </w:pPr>
          </w:p>
        </w:tc>
      </w:tr>
      <w:tr w:rsidR="00AC615B" w:rsidRPr="00291FB2" w14:paraId="1CD04F52" w14:textId="77777777" w:rsidTr="00AC615B">
        <w:tc>
          <w:tcPr>
            <w:tcW w:w="0" w:type="auto"/>
          </w:tcPr>
          <w:p w14:paraId="2EABE2FB" w14:textId="77777777" w:rsidR="00AC615B" w:rsidRPr="005021D3" w:rsidRDefault="00AC615B">
            <w:pPr>
              <w:jc w:val="left"/>
              <w:rPr>
                <w:lang w:val="en-US"/>
              </w:rPr>
            </w:pPr>
          </w:p>
        </w:tc>
        <w:tc>
          <w:tcPr>
            <w:tcW w:w="0" w:type="auto"/>
          </w:tcPr>
          <w:p w14:paraId="132F966C" w14:textId="77777777" w:rsidR="00AC615B" w:rsidRPr="005021D3" w:rsidRDefault="00AC615B">
            <w:pPr>
              <w:jc w:val="left"/>
              <w:rPr>
                <w:lang w:val="en-US"/>
              </w:rPr>
            </w:pPr>
          </w:p>
        </w:tc>
        <w:tc>
          <w:tcPr>
            <w:tcW w:w="0" w:type="auto"/>
          </w:tcPr>
          <w:p w14:paraId="23AA5B8B" w14:textId="77777777" w:rsidR="00AC615B" w:rsidRPr="005021D3" w:rsidRDefault="00AC615B">
            <w:pPr>
              <w:jc w:val="left"/>
              <w:rPr>
                <w:lang w:val="en-US"/>
              </w:rPr>
            </w:pPr>
          </w:p>
        </w:tc>
        <w:tc>
          <w:tcPr>
            <w:tcW w:w="0" w:type="auto"/>
          </w:tcPr>
          <w:p w14:paraId="5986A0B6" w14:textId="77777777" w:rsidR="00AC615B" w:rsidRPr="005021D3" w:rsidRDefault="00AC615B">
            <w:pPr>
              <w:jc w:val="left"/>
              <w:rPr>
                <w:lang w:val="en-US"/>
              </w:rPr>
            </w:pPr>
          </w:p>
        </w:tc>
      </w:tr>
    </w:tbl>
    <w:p w14:paraId="7E7FB129" w14:textId="77777777" w:rsidR="00AC615B" w:rsidRPr="005021D3" w:rsidRDefault="00AC615B">
      <w:pPr>
        <w:rPr>
          <w:lang w:val="en-US"/>
        </w:rPr>
      </w:pPr>
    </w:p>
    <w:p w14:paraId="03BC70D4" w14:textId="77777777"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pPr>
        <w:pStyle w:val="ScrollListBullet"/>
        <w:numPr>
          <w:ilvl w:val="0"/>
          <w:numId w:val="39"/>
        </w:numPr>
        <w:ind w:left="714" w:hanging="357"/>
      </w:pPr>
      <w:r>
        <w:rPr>
          <w:i/>
          <w:color w:val="0000FF"/>
        </w:rPr>
        <w:t>Endstand: Lieferung erfolgt in der Projektdokumentation</w:t>
      </w:r>
    </w:p>
    <w:p w14:paraId="7D157E92" w14:textId="77777777" w:rsidR="00AC615B" w:rsidRDefault="00CC3413">
      <w:pPr>
        <w:pStyle w:val="ScrollListBullet"/>
        <w:numPr>
          <w:ilvl w:val="0"/>
          <w:numId w:val="39"/>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10" w:name="scroll-bookmark-49"/>
      <w:bookmarkStart w:id="111" w:name="scroll-bookmark-50"/>
      <w:bookmarkStart w:id="112" w:name="_Toc234570550"/>
      <w:bookmarkEnd w:id="110"/>
      <w:r>
        <w:lastRenderedPageBreak/>
        <w:t>7 BIM-Prozesse</w:t>
      </w:r>
      <w:bookmarkEnd w:id="111"/>
      <w:bookmarkEnd w:id="112"/>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pPr>
        <w:pStyle w:val="ScrollListBullet"/>
        <w:numPr>
          <w:ilvl w:val="0"/>
          <w:numId w:val="40"/>
        </w:numPr>
        <w:ind w:left="714" w:hanging="357"/>
      </w:pPr>
      <w:r>
        <w:rPr>
          <w:i/>
          <w:color w:val="0000FF"/>
        </w:rPr>
        <w:t>Prozessteilnehmer</w:t>
      </w:r>
    </w:p>
    <w:p w14:paraId="42404972" w14:textId="77777777" w:rsidR="00AC615B" w:rsidRDefault="00CC3413">
      <w:pPr>
        <w:pStyle w:val="ScrollListBullet"/>
        <w:numPr>
          <w:ilvl w:val="0"/>
          <w:numId w:val="40"/>
        </w:numPr>
        <w:ind w:left="714" w:hanging="357"/>
      </w:pPr>
      <w:r>
        <w:rPr>
          <w:i/>
          <w:color w:val="0000FF"/>
        </w:rPr>
        <w:t>Ablauf</w:t>
      </w:r>
    </w:p>
    <w:p w14:paraId="374E6199" w14:textId="77777777" w:rsidR="00AC615B" w:rsidRDefault="00CC3413">
      <w:pPr>
        <w:pStyle w:val="ScrollListBullet"/>
        <w:numPr>
          <w:ilvl w:val="0"/>
          <w:numId w:val="40"/>
        </w:numPr>
        <w:ind w:left="714" w:hanging="357"/>
      </w:pPr>
      <w:r>
        <w:rPr>
          <w:i/>
          <w:color w:val="0000FF"/>
        </w:rPr>
        <w:t>Eingangsgröße (Daten/Dokumente)</w:t>
      </w:r>
    </w:p>
    <w:p w14:paraId="5502F37C" w14:textId="77777777" w:rsidR="00AC615B" w:rsidRDefault="00CC3413">
      <w:pPr>
        <w:pStyle w:val="ScrollListBullet"/>
        <w:numPr>
          <w:ilvl w:val="0"/>
          <w:numId w:val="40"/>
        </w:numPr>
        <w:ind w:left="714" w:hanging="357"/>
      </w:pPr>
      <w:r>
        <w:rPr>
          <w:i/>
          <w:color w:val="0000FF"/>
        </w:rPr>
        <w:t>Ausgangsgröße (Daten/ Dokumente)</w:t>
      </w:r>
    </w:p>
    <w:p w14:paraId="6D43D222" w14:textId="77777777" w:rsidR="00AC615B" w:rsidRDefault="00CC3413">
      <w:pPr>
        <w:pStyle w:val="ScrollListBullet"/>
        <w:numPr>
          <w:ilvl w:val="0"/>
          <w:numId w:val="40"/>
        </w:numPr>
        <w:ind w:left="714" w:hanging="357"/>
      </w:pPr>
      <w:r>
        <w:rPr>
          <w:i/>
          <w:color w:val="0000FF"/>
        </w:rPr>
        <w:t>Prüfungen…]</w:t>
      </w:r>
    </w:p>
    <w:p w14:paraId="5DE14661" w14:textId="77777777" w:rsidR="00AC615B" w:rsidRDefault="00CC3413">
      <w:pPr>
        <w:pStyle w:val="berschrift3"/>
      </w:pPr>
      <w:bookmarkStart w:id="113" w:name="scroll-bookmark-51"/>
      <w:bookmarkStart w:id="114" w:name="scroll-bookmark-52"/>
      <w:bookmarkStart w:id="115" w:name="_Toc234570551"/>
      <w:bookmarkEnd w:id="113"/>
      <w:r>
        <w:t>7.1 Gesamtübersicht der BIM-Ausführung</w:t>
      </w:r>
      <w:bookmarkEnd w:id="114"/>
      <w:bookmarkEnd w:id="115"/>
    </w:p>
    <w:p w14:paraId="2655E3F6" w14:textId="77777777" w:rsidR="00AC615B" w:rsidRDefault="00CC3413">
      <w:r>
        <w:rPr>
          <w:i/>
          <w:color w:val="0000FF"/>
        </w:rPr>
        <w:t>[Der übergreifende BIM-Prozess des Projekts ist gemäß vorbenannten Kriterien darzustellen (detaillierte Teilprozesse siehe 7.2).]</w:t>
      </w:r>
    </w:p>
    <w:p w14:paraId="48171D59" w14:textId="77777777" w:rsidR="00AC615B" w:rsidRDefault="00CC3413">
      <w:pPr>
        <w:pStyle w:val="berschrift3"/>
      </w:pPr>
      <w:bookmarkStart w:id="116" w:name="scroll-bookmark-53"/>
      <w:bookmarkStart w:id="117" w:name="scroll-bookmark-54"/>
      <w:bookmarkStart w:id="118" w:name="_Toc234570552"/>
      <w:bookmarkEnd w:id="116"/>
      <w:r>
        <w:t>7.2 Anwendungsfallbezogene Prozesse</w:t>
      </w:r>
      <w:bookmarkEnd w:id="117"/>
      <w:bookmarkEnd w:id="118"/>
    </w:p>
    <w:p w14:paraId="39CDB606" w14:textId="77777777" w:rsidR="00AC615B" w:rsidRDefault="00CC3413">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23CCE417" w14:textId="77777777" w:rsidR="00AC615B" w:rsidRDefault="00CC3413">
      <w:pPr>
        <w:pStyle w:val="berschrift2"/>
      </w:pPr>
      <w:bookmarkStart w:id="119" w:name="scroll-bookmark-55"/>
      <w:bookmarkStart w:id="120" w:name="scroll-bookmark-56"/>
      <w:bookmarkStart w:id="121" w:name="_Toc234570553"/>
      <w:bookmarkEnd w:id="119"/>
      <w:r>
        <w:lastRenderedPageBreak/>
        <w:t>8 Modellstruktur und -inhalte</w:t>
      </w:r>
      <w:bookmarkEnd w:id="120"/>
      <w:bookmarkEnd w:id="121"/>
    </w:p>
    <w:p w14:paraId="06570D04" w14:textId="46BDB893" w:rsidR="00AC615B" w:rsidRDefault="00CC3413">
      <w:r>
        <w:t xml:space="preserve">Hinsichtlich Modellstruktur und -inhalte der BIM-Modelle sind grundsätzlich die Vorgaben zur Anwendung der BIM-Methodik, insbesondere </w:t>
      </w:r>
      <w:r w:rsidR="007C14CE">
        <w:t xml:space="preserve">Kap. </w:t>
      </w:r>
      <w:r>
        <w:t>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22" w:name="scroll-bookmark-57"/>
      <w:bookmarkStart w:id="123" w:name="scroll-bookmark-58"/>
      <w:bookmarkStart w:id="124" w:name="_Toc234570554"/>
      <w:bookmarkEnd w:id="122"/>
      <w:r>
        <w:t>8.1 Modellstruktur und -inhalte</w:t>
      </w:r>
      <w:bookmarkEnd w:id="123"/>
      <w:bookmarkEnd w:id="124"/>
    </w:p>
    <w:p w14:paraId="5BE5DA1F" w14:textId="77777777" w:rsidR="00AC615B" w:rsidRDefault="00CC3413">
      <w:r>
        <w:rPr>
          <w:i/>
          <w:color w:val="0000FF"/>
        </w:rPr>
        <w:t>[Der AN dokumentiert hier Struktur und Inhalte der BIM-Modelle des Projekts vier Wochen nach Auftragserteilung und schreibt diese erforderlichenfalls im Projektverlauf fort.]</w:t>
      </w:r>
    </w:p>
    <w:p w14:paraId="1BEDB8AC" w14:textId="77777777" w:rsidR="00AC615B" w:rsidRDefault="00CC3413">
      <w:pPr>
        <w:pStyle w:val="berschrift3"/>
      </w:pPr>
      <w:bookmarkStart w:id="125" w:name="scroll-bookmark-59"/>
      <w:bookmarkStart w:id="126" w:name="scroll-bookmark-60"/>
      <w:bookmarkStart w:id="127" w:name="_Toc234570555"/>
      <w:bookmarkEnd w:id="125"/>
      <w:r>
        <w:t>8.2 Koordinatensystem</w:t>
      </w:r>
      <w:bookmarkEnd w:id="126"/>
      <w:bookmarkEnd w:id="127"/>
    </w:p>
    <w:p w14:paraId="09D2570F" w14:textId="77777777" w:rsidR="00AC615B" w:rsidRDefault="00CC3413">
      <w:r>
        <w:t>Das Koordinatensystem Verkehrsanlagen ist gemäß BIM-Pflichtenheft anzuwenden und vom AN in einer CAD-Datei (z.B. .</w:t>
      </w:r>
      <w:proofErr w:type="spellStart"/>
      <w:r>
        <w:t>dwg</w:t>
      </w:r>
      <w:proofErr w:type="spellEnd"/>
      <w:r>
        <w:t>)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507C67A0" w14:textId="77777777" w:rsidR="00AC615B" w:rsidRDefault="00CC3413">
      <w:r>
        <w:rPr>
          <w:b/>
          <w:i/>
          <w:u w:val="single"/>
        </w:rPr>
        <w:t>Koordinatensystem:</w:t>
      </w:r>
    </w:p>
    <w:p w14:paraId="4FA04362" w14:textId="77777777" w:rsidR="00AC615B" w:rsidRDefault="00CC3413">
      <w:r>
        <w:rPr>
          <w:i/>
        </w:rPr>
        <w:t xml:space="preserve">Anwendung des </w:t>
      </w:r>
      <w:hyperlink r:id="rId23" w:history="1">
        <w:r>
          <w:rPr>
            <w:rStyle w:val="Hyperlink"/>
            <w:i/>
            <w:color w:val="0000FF"/>
          </w:rPr>
          <w:t>Koordinatensystems Personenbahnhöfe (VA-System)</w:t>
        </w:r>
      </w:hyperlink>
      <w:r>
        <w:rPr>
          <w:i/>
        </w:rPr>
        <w:t xml:space="preserve"> des jeweiligen Bahnhofs. </w:t>
      </w:r>
    </w:p>
    <w:p w14:paraId="5245F3C5" w14:textId="2A96453D" w:rsidR="00AC615B" w:rsidRDefault="00CC3413">
      <w:r>
        <w:rPr>
          <w:i/>
          <w:color w:val="0000FF"/>
        </w:rPr>
        <w:t>[Der verwendete Transformationsparametersatz müssen in der Projektkommunikationsplattform vom AN für die unterschiedlichen verwendeten Software</w:t>
      </w:r>
      <w:r w:rsidR="00821B6B">
        <w:rPr>
          <w:i/>
          <w:color w:val="0000FF"/>
        </w:rPr>
        <w:t>s</w:t>
      </w:r>
      <w:r>
        <w:rPr>
          <w:i/>
          <w:color w:val="0000FF"/>
        </w:rPr>
        <w:t xml:space="preserve"> abgelegt werden (P113.012 Festpunktfeld). Der Gesamtparametersatz steht auf der Informationsplattform zur Verfügung. </w:t>
      </w:r>
      <w:r>
        <w:rPr>
          <w:color w:val="0000FF"/>
        </w:rPr>
        <w:t> </w:t>
      </w:r>
      <w:r>
        <w:rPr>
          <w:i/>
          <w:color w:val="0000FF"/>
        </w:rPr>
        <w:t>Der Link zur abgelegten Datei in der PKP ist hier einzufügen.] </w:t>
      </w:r>
      <w:r>
        <w:rPr>
          <w:color w:val="0000FF"/>
        </w:rPr>
        <w:t> </w:t>
      </w:r>
    </w:p>
    <w:p w14:paraId="51AAEA63" w14:textId="77777777" w:rsidR="00AC615B" w:rsidRDefault="00CC3413">
      <w:r>
        <w:rPr>
          <w:b/>
          <w:i/>
          <w:u w:val="single"/>
        </w:rPr>
        <w:t>Koordinatensystem (CAD-Datei) des lokalen Koordinatensystem Verkehrsanlage und des DB REF:</w:t>
      </w:r>
    </w:p>
    <w:p w14:paraId="75670F26" w14:textId="3AEBCC7A" w:rsidR="00AC615B" w:rsidRDefault="00CC3413">
      <w:r>
        <w:rPr>
          <w:i/>
          <w:color w:val="0000FF"/>
        </w:rPr>
        <w:t xml:space="preserve"> [Die Dateien werden ebenfalls unter (P113.012 Festpunktfeld) in </w:t>
      </w:r>
      <w:r w:rsidR="002F1911">
        <w:rPr>
          <w:i/>
          <w:color w:val="0000FF"/>
        </w:rPr>
        <w:t xml:space="preserve">der </w:t>
      </w:r>
      <w:r>
        <w:rPr>
          <w:i/>
          <w:color w:val="0000FF"/>
        </w:rPr>
        <w:t>Projektkommunikationsplattform abgelegt und hier im BAP verlinkt.]  </w:t>
      </w:r>
    </w:p>
    <w:p w14:paraId="0DBD277C" w14:textId="77777777" w:rsidR="00AC615B" w:rsidRDefault="00CC3413">
      <w:pPr>
        <w:pStyle w:val="berschrift3"/>
      </w:pPr>
      <w:bookmarkStart w:id="128" w:name="scroll-bookmark-61"/>
      <w:bookmarkStart w:id="129" w:name="scroll-bookmark-62"/>
      <w:bookmarkStart w:id="130" w:name="_Toc234570556"/>
      <w:bookmarkEnd w:id="128"/>
      <w:r>
        <w:t>8.3 Informationsgehalt der Modelle</w:t>
      </w:r>
      <w:bookmarkEnd w:id="129"/>
      <w:bookmarkEnd w:id="130"/>
    </w:p>
    <w:p w14:paraId="2CA06B22" w14:textId="75731D78" w:rsidR="00AC615B" w:rsidRDefault="00CC3413">
      <w:r>
        <w:t xml:space="preserve">Die Attribuierung erfolgt gemäß </w:t>
      </w:r>
      <w:hyperlink r:id="rId24" w:history="1">
        <w:r w:rsidR="00821B6B" w:rsidRPr="00365CDD">
          <w:rPr>
            <w:rStyle w:val="Hyperlink"/>
          </w:rPr>
          <w:t>Anlage A – Digitale Bauteilbibliothek</w:t>
        </w:r>
        <w:r w:rsidRPr="00365CDD">
          <w:rPr>
            <w:rStyle w:val="Hyperlink"/>
          </w:rPr>
          <w:t> </w:t>
        </w:r>
      </w:hyperlink>
      <w:r>
        <w:t xml:space="preserve">der </w:t>
      </w:r>
      <w:hyperlink r:id="rId25" w:history="1">
        <w:r>
          <w:rPr>
            <w:rStyle w:val="Hyperlink"/>
          </w:rPr>
          <w:t>Vorgaben zur Anwendung der BIM-Methodik</w:t>
        </w:r>
      </w:hyperlink>
      <w:r w:rsidR="005B3CA9">
        <w:t xml:space="preserve">. </w:t>
      </w:r>
      <w:r>
        <w:t>Weitere zur Umsetzung von Anwendungsfällen erforderliche Attribute sollen hier vom AN im Projektverlauf dokumentiert werden.</w:t>
      </w:r>
    </w:p>
    <w:p w14:paraId="567988D4" w14:textId="709348B0" w:rsidR="00897969" w:rsidRDefault="00897969">
      <w:r>
        <w:rPr>
          <w:rStyle w:val="normaltextrun"/>
          <w:color w:val="00B050"/>
          <w:szCs w:val="22"/>
          <w:shd w:val="clear" w:color="auto" w:fill="FFFFFF"/>
        </w:rPr>
        <w:t>Das Attribut „Zustand“ ist für jedes Bauteil im Projekt zu pflegen (bereits für alle DB Bauteile im Katalog vorhanden). Außerdem muss das Attribut bei der Modellierung unter Berücksichtigung der Bauphase eingegeben werden (zum Beispiel: Bestand=0, Rückbau=1.3 / 1.5, Neubau=2.1.1 / 2.2.1 / 2.3.2 usw.)</w:t>
      </w:r>
      <w:r>
        <w:rPr>
          <w:rStyle w:val="normaltextrun"/>
          <w:rFonts w:ascii="Arial" w:hAnsi="Arial" w:cs="Arial"/>
          <w:color w:val="00B050"/>
          <w:szCs w:val="22"/>
          <w:shd w:val="clear" w:color="auto" w:fill="FFFFFF"/>
        </w:rPr>
        <w:t> </w:t>
      </w:r>
      <w:r>
        <w:rPr>
          <w:rStyle w:val="eop"/>
          <w:color w:val="00B050"/>
          <w:szCs w:val="22"/>
          <w:bdr w:val="none" w:sz="0" w:space="0" w:color="auto" w:frame="1"/>
          <w:shd w:val="clear" w:color="auto" w:fill="606060"/>
        </w:rPr>
        <w:t> </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5F23101A" w:rsidR="00AC615B" w:rsidRDefault="00CC3413">
      <w:pPr>
        <w:pStyle w:val="berschrift3"/>
      </w:pPr>
      <w:bookmarkStart w:id="131" w:name="scroll-bookmark-63"/>
      <w:bookmarkStart w:id="132" w:name="scroll-bookmark-64"/>
      <w:bookmarkStart w:id="133" w:name="_Toc234570557"/>
      <w:bookmarkEnd w:id="131"/>
      <w:r>
        <w:t xml:space="preserve">8.4 </w:t>
      </w:r>
      <w:r w:rsidR="00E034E9">
        <w:t xml:space="preserve">Genauigkeitsklasse </w:t>
      </w:r>
      <w:r>
        <w:t>der Modelle</w:t>
      </w:r>
      <w:bookmarkEnd w:id="132"/>
      <w:bookmarkEnd w:id="133"/>
    </w:p>
    <w:p w14:paraId="1D9F1683" w14:textId="760C0514" w:rsidR="00AC615B" w:rsidRDefault="00AF54FE">
      <w:r>
        <w:t xml:space="preserve">Die Genauigkeitsklasse </w:t>
      </w:r>
      <w:r w:rsidR="00CC3413">
        <w:t xml:space="preserve">der Modelle ist als Level </w:t>
      </w:r>
      <w:proofErr w:type="spellStart"/>
      <w:r w:rsidR="00CC3413">
        <w:t>of</w:t>
      </w:r>
      <w:proofErr w:type="spellEnd"/>
      <w:r w:rsidR="00CC3413">
        <w:t xml:space="preserve"> </w:t>
      </w:r>
      <w:proofErr w:type="spellStart"/>
      <w:r w:rsidR="00CC3413">
        <w:t>Accuracy</w:t>
      </w:r>
      <w:proofErr w:type="spellEnd"/>
      <w:r w:rsidR="00CC3413">
        <w:t xml:space="preserve"> (</w:t>
      </w:r>
      <w:proofErr w:type="spellStart"/>
      <w:r w:rsidR="00CC3413">
        <w:t>LoA</w:t>
      </w:r>
      <w:proofErr w:type="spellEnd"/>
      <w:r w:rsidR="00CC3413">
        <w:t xml:space="preserve">) gem. 3.3.3 Level </w:t>
      </w:r>
      <w:proofErr w:type="spellStart"/>
      <w:r w:rsidR="00CC3413">
        <w:t>of</w:t>
      </w:r>
      <w:proofErr w:type="spellEnd"/>
      <w:r w:rsidR="00CC3413">
        <w:t xml:space="preserve"> </w:t>
      </w:r>
      <w:proofErr w:type="spellStart"/>
      <w:r w:rsidR="00CC3413">
        <w:t>Accuracy</w:t>
      </w:r>
      <w:proofErr w:type="spellEnd"/>
      <w:r w:rsidR="00CC3413">
        <w:t xml:space="preserve"> (</w:t>
      </w:r>
      <w:proofErr w:type="spellStart"/>
      <w:r w:rsidR="00CC3413">
        <w:t>LoA</w:t>
      </w:r>
      <w:proofErr w:type="spellEnd"/>
      <w:r w:rsidR="00CC3413">
        <w:t xml:space="preserve">) und 4.5 Level </w:t>
      </w:r>
      <w:proofErr w:type="spellStart"/>
      <w:r w:rsidR="00CC3413">
        <w:t>of</w:t>
      </w:r>
      <w:proofErr w:type="spellEnd"/>
      <w:r w:rsidR="00CC3413">
        <w:t xml:space="preserve"> </w:t>
      </w:r>
      <w:proofErr w:type="spellStart"/>
      <w:r w:rsidR="00CC3413">
        <w:t>Accuracy</w:t>
      </w:r>
      <w:proofErr w:type="spellEnd"/>
      <w:r w:rsidR="00CC3413">
        <w:t xml:space="preserve"> (Anlage 2 Modellierungsvorschrift) beschrieben.</w:t>
      </w:r>
    </w:p>
    <w:p w14:paraId="7B2F4FC4" w14:textId="1A119B88" w:rsidR="00AC615B" w:rsidRDefault="00CC3413">
      <w:r>
        <w:rPr>
          <w:i/>
          <w:color w:val="3366FF"/>
        </w:rPr>
        <w:lastRenderedPageBreak/>
        <w:t xml:space="preserve">[Der AN dokumentiert hier </w:t>
      </w:r>
      <w:r w:rsidR="00E034E9">
        <w:rPr>
          <w:i/>
          <w:color w:val="3366FF"/>
        </w:rPr>
        <w:t xml:space="preserve">die Genauigkeitsklasse </w:t>
      </w:r>
      <w:r>
        <w:rPr>
          <w:i/>
          <w:color w:val="3366FF"/>
        </w:rPr>
        <w:t>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34" w:name="scroll-bookmark-65"/>
      <w:bookmarkStart w:id="135" w:name="scroll-bookmark-66"/>
      <w:bookmarkStart w:id="136" w:name="_Toc234570558"/>
      <w:bookmarkEnd w:id="134"/>
      <w:r>
        <w:lastRenderedPageBreak/>
        <w:t>9 Anlagen</w:t>
      </w:r>
      <w:bookmarkEnd w:id="135"/>
      <w:bookmarkEnd w:id="136"/>
    </w:p>
    <w:p w14:paraId="58E51F2E" w14:textId="77777777" w:rsidR="00AC615B" w:rsidRDefault="00CC3413">
      <w:r>
        <w:rPr>
          <w:i/>
          <w:color w:val="0000FF"/>
        </w:rPr>
        <w:t>[hier bitte alle erforderlichen Anlagen auflisten]</w:t>
      </w:r>
    </w:p>
    <w:bookmarkEnd w:id="22"/>
    <w:p w14:paraId="68EA19C0" w14:textId="77777777" w:rsidR="00A869E9" w:rsidRDefault="00A869E9" w:rsidP="008118D3">
      <w:pPr>
        <w:spacing w:line="264" w:lineRule="auto"/>
      </w:pPr>
    </w:p>
    <w:sectPr w:rsidR="00A869E9" w:rsidSect="00402922">
      <w:headerReference w:type="even" r:id="rId26"/>
      <w:headerReference w:type="default" r:id="rId27"/>
      <w:footerReference w:type="even" r:id="rId28"/>
      <w:footerReference w:type="default" r:id="rId29"/>
      <w:pgSz w:w="11906" w:h="16838"/>
      <w:pgMar w:top="1134" w:right="1276" w:bottom="992" w:left="1276" w:header="36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05A4D" w14:textId="77777777" w:rsidR="0063509B" w:rsidRDefault="0063509B">
      <w:pPr>
        <w:spacing w:after="0"/>
      </w:pPr>
      <w:r>
        <w:separator/>
      </w:r>
    </w:p>
  </w:endnote>
  <w:endnote w:type="continuationSeparator" w:id="0">
    <w:p w14:paraId="10EBF20A" w14:textId="77777777" w:rsidR="0063509B" w:rsidRDefault="0063509B">
      <w:pPr>
        <w:spacing w:after="0"/>
      </w:pPr>
      <w:r>
        <w:continuationSeparator/>
      </w:r>
    </w:p>
  </w:endnote>
  <w:endnote w:type="continuationNotice" w:id="1">
    <w:p w14:paraId="17262546" w14:textId="77777777" w:rsidR="0063509B" w:rsidRDefault="00635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Roboto Slab">
    <w:charset w:val="00"/>
    <w:family w:val="auto"/>
    <w:pitch w:val="variable"/>
    <w:sig w:usb0="000004FF" w:usb1="8000405F" w:usb2="00000022"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40C7FC2C" w:rsidR="00880227" w:rsidRDefault="00CC3413" w:rsidP="00880227">
    <w:pPr>
      <w:pStyle w:val="FuzeileDB"/>
      <w:spacing w:after="0"/>
      <w:rPr>
        <w:noProof/>
      </w:rPr>
    </w:pPr>
    <w:r>
      <w:t xml:space="preserve">LP05-06-V01 </w:t>
    </w:r>
    <w:fldSimple w:instr=" STYLEREF  Überschrift_Abschnitt  \* MERGEFORMAT ">
      <w:r w:rsidR="0035366D">
        <w:rPr>
          <w:noProof/>
        </w:rPr>
        <w:t>BIM–Projektabwicklungsplan (BAP)</w:t>
      </w:r>
    </w:fldSimple>
    <w:r>
      <w:rPr>
        <w:noProof/>
      </w:rPr>
      <w:t>,</w:t>
    </w:r>
  </w:p>
  <w:p w14:paraId="5F7D531F" w14:textId="592A83CC" w:rsidR="000D13CE" w:rsidRPr="00C00E14" w:rsidRDefault="005C0A30" w:rsidP="00880227">
    <w:pPr>
      <w:pStyle w:val="FuzeileDB"/>
      <w:spacing w:after="0"/>
    </w:pPr>
    <w:r>
      <w:rPr>
        <w:noProof/>
      </w:rPr>
      <w:t>V.IOM 4</w:t>
    </w:r>
    <w:r w:rsidR="00CC3413">
      <w:rPr>
        <w:noProof/>
      </w:rPr>
      <w:t xml:space="preserve">, </w:t>
    </w:r>
    <w:r w:rsidR="000036C1">
      <w:rPr>
        <w:noProof/>
      </w:rPr>
      <w:t>29</w:t>
    </w:r>
    <w:r>
      <w:rPr>
        <w:noProof/>
      </w:rPr>
      <w:t>.0</w:t>
    </w:r>
    <w:r w:rsidR="000036C1">
      <w:rPr>
        <w:noProof/>
      </w:rPr>
      <w:t>5</w:t>
    </w:r>
    <w:r>
      <w:rPr>
        <w:noProof/>
      </w:rPr>
      <w:t>.2026</w:t>
    </w:r>
    <w:r w:rsidR="00CC3413">
      <w:ptab w:relativeTo="margin" w:alignment="center" w:leader="none"/>
    </w:r>
    <w:r w:rsidR="00880227" w:rsidRPr="00880227">
      <w:fldChar w:fldCharType="begin"/>
    </w:r>
    <w:r w:rsidR="00CC3413">
      <w:instrText xml:space="preserve"> STYLEREF  "Überschrift 2;Scroll Heading 1"  \* MERGEFORMAT </w:instrText>
    </w:r>
    <w:r w:rsidR="00880227" w:rsidRPr="00880227">
      <w:fldChar w:fldCharType="separate"/>
    </w:r>
    <w:r w:rsidR="0035366D" w:rsidRPr="0035366D">
      <w:rPr>
        <w:b/>
        <w:bCs/>
        <w:noProof/>
      </w:rPr>
      <w:t>2</w:t>
    </w:r>
    <w:r w:rsidR="0035366D">
      <w:rPr>
        <w:noProof/>
      </w:rPr>
      <w:t xml:space="preserve"> Projektspezifische BIM-Ziele und Anwendungsfälle</w:t>
    </w:r>
    <w:r w:rsidR="00880227" w:rsidRPr="00880227">
      <w:rPr>
        <w:b/>
        <w:bCs/>
        <w:noProof/>
      </w:rPr>
      <w:fldChar w:fldCharType="end"/>
    </w:r>
    <w:r w:rsidR="00CC3413">
      <w:ptab w:relativeTo="margin" w:alignment="right" w:leader="none"/>
    </w:r>
    <w:r w:rsidR="00CC3413">
      <w:fldChar w:fldCharType="begin"/>
    </w:r>
    <w:r w:rsidR="00CC3413">
      <w:instrText>PAGE   \* MERGEFORMAT</w:instrText>
    </w:r>
    <w:r w:rsidR="00CC3413">
      <w:fldChar w:fldCharType="separate"/>
    </w:r>
    <w:r w:rsidR="00CC3413">
      <w:t>8</w:t>
    </w:r>
    <w:r w:rsidR="00CC341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A002D8" w:rsidRDefault="00A00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5D9AB1F9" w:rsidR="00880227" w:rsidRDefault="00CC3413" w:rsidP="00880227">
    <w:pPr>
      <w:pStyle w:val="FuzeileDB"/>
      <w:spacing w:after="0"/>
      <w:rPr>
        <w:noProof/>
      </w:rPr>
    </w:pPr>
    <w:r>
      <w:t xml:space="preserve">LP05-06-V01 </w:t>
    </w:r>
    <w:fldSimple w:instr=" STYLEREF  Überschrift_Abschnitt  \* MERGEFORMAT ">
      <w:r w:rsidR="0035366D">
        <w:rPr>
          <w:noProof/>
        </w:rPr>
        <w:t>BIM–Projektabwicklungsplan (BAP)</w:t>
      </w:r>
    </w:fldSimple>
    <w:r>
      <w:rPr>
        <w:noProof/>
      </w:rPr>
      <w:t>,</w:t>
    </w:r>
  </w:p>
  <w:p w14:paraId="73A91A5A" w14:textId="33C30CD9" w:rsidR="000D13CE" w:rsidRPr="00C00E14" w:rsidRDefault="002E0EDC" w:rsidP="00880227">
    <w:pPr>
      <w:pStyle w:val="FuzeileDB"/>
      <w:spacing w:after="0"/>
    </w:pPr>
    <w:r>
      <w:rPr>
        <w:noProof/>
      </w:rPr>
      <w:t xml:space="preserve">V.IOM </w:t>
    </w:r>
    <w:r w:rsidR="00CC3413">
      <w:rPr>
        <w:noProof/>
      </w:rPr>
      <w:t xml:space="preserve"> 4, </w:t>
    </w:r>
    <w:r w:rsidR="000E7FBD">
      <w:rPr>
        <w:noProof/>
      </w:rPr>
      <w:t>29</w:t>
    </w:r>
    <w:r>
      <w:rPr>
        <w:noProof/>
      </w:rPr>
      <w:t>.0</w:t>
    </w:r>
    <w:r w:rsidR="000E7FBD">
      <w:rPr>
        <w:noProof/>
      </w:rPr>
      <w:t>5</w:t>
    </w:r>
    <w:r>
      <w:rPr>
        <w:noProof/>
      </w:rPr>
      <w:t>.2026</w:t>
    </w:r>
    <w:r w:rsidR="00CC3413">
      <w:ptab w:relativeTo="margin" w:alignment="center" w:leader="none"/>
    </w:r>
    <w:r w:rsidR="00880227" w:rsidRPr="00880227">
      <w:fldChar w:fldCharType="begin"/>
    </w:r>
    <w:r w:rsidR="00CC3413">
      <w:instrText xml:space="preserve"> STYLEREF  "Überschrift 2;Scroll Heading 1"  \* MERGEFORMAT </w:instrText>
    </w:r>
    <w:r w:rsidR="00880227" w:rsidRPr="00880227">
      <w:fldChar w:fldCharType="separate"/>
    </w:r>
    <w:r w:rsidR="0035366D" w:rsidRPr="0035366D">
      <w:rPr>
        <w:b/>
        <w:bCs/>
        <w:noProof/>
      </w:rPr>
      <w:t>2</w:t>
    </w:r>
    <w:r w:rsidR="0035366D">
      <w:rPr>
        <w:noProof/>
      </w:rPr>
      <w:t xml:space="preserve"> Projektspezifische BIM-Ziele und Anwendungsfälle</w:t>
    </w:r>
    <w:r w:rsidR="00880227" w:rsidRPr="00880227">
      <w:rPr>
        <w:b/>
        <w:bCs/>
        <w:noProof/>
      </w:rPr>
      <w:fldChar w:fldCharType="end"/>
    </w:r>
    <w:r w:rsidR="00CC3413">
      <w:ptab w:relativeTo="margin" w:alignment="right" w:leader="none"/>
    </w:r>
    <w:r w:rsidR="00CC3413">
      <w:fldChar w:fldCharType="begin"/>
    </w:r>
    <w:r w:rsidR="00CC3413">
      <w:instrText>PAGE   \* MERGEFORMAT</w:instrText>
    </w:r>
    <w:r w:rsidR="00CC3413">
      <w:fldChar w:fldCharType="separate"/>
    </w:r>
    <w:r w:rsidR="00CC3413">
      <w:t>16</w:t>
    </w:r>
    <w:r w:rsidR="00CC341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A002D8" w:rsidRDefault="00A002D8">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7BC47D89" w:rsidR="00880227" w:rsidRDefault="00CC3413" w:rsidP="00880227">
    <w:pPr>
      <w:pStyle w:val="FuzeileDB"/>
      <w:spacing w:after="0"/>
      <w:rPr>
        <w:noProof/>
      </w:rPr>
    </w:pPr>
    <w:r>
      <w:t xml:space="preserve">LP05-06-V01 </w:t>
    </w:r>
    <w:fldSimple w:instr=" STYLEREF  Überschrift_Abschnitt  \* MERGEFORMAT ">
      <w:r w:rsidR="0035366D">
        <w:rPr>
          <w:noProof/>
        </w:rPr>
        <w:t>BIM–Projektabwicklungsplan (BAP)</w:t>
      </w:r>
    </w:fldSimple>
    <w:r>
      <w:rPr>
        <w:noProof/>
      </w:rPr>
      <w:t>,</w:t>
    </w:r>
  </w:p>
  <w:p w14:paraId="6F9EEC27" w14:textId="70C2B495" w:rsidR="000D13CE" w:rsidRPr="00C00E14" w:rsidRDefault="002E0EDC" w:rsidP="00880227">
    <w:pPr>
      <w:pStyle w:val="FuzeileDB"/>
      <w:spacing w:after="0"/>
    </w:pPr>
    <w:r>
      <w:rPr>
        <w:noProof/>
      </w:rPr>
      <w:t>V.IOM 4</w:t>
    </w:r>
    <w:r w:rsidR="00CC3413">
      <w:rPr>
        <w:noProof/>
      </w:rPr>
      <w:t xml:space="preserve">, </w:t>
    </w:r>
    <w:r w:rsidR="000E7FBD">
      <w:rPr>
        <w:noProof/>
      </w:rPr>
      <w:t>29.05</w:t>
    </w:r>
    <w:r>
      <w:rPr>
        <w:noProof/>
      </w:rPr>
      <w:t>.2026</w:t>
    </w:r>
    <w:r w:rsidR="00CC3413">
      <w:ptab w:relativeTo="margin" w:alignment="center" w:leader="none"/>
    </w:r>
    <w:r w:rsidR="00880227" w:rsidRPr="00880227">
      <w:fldChar w:fldCharType="begin"/>
    </w:r>
    <w:r w:rsidR="00CC3413">
      <w:instrText xml:space="preserve"> STYLEREF  "Überschrift 2;Scroll Heading 1"  \* MERGEFORMAT </w:instrText>
    </w:r>
    <w:r w:rsidR="00880227" w:rsidRPr="00880227">
      <w:fldChar w:fldCharType="separate"/>
    </w:r>
    <w:r w:rsidR="0035366D">
      <w:rPr>
        <w:noProof/>
      </w:rPr>
      <w:t>6 Datenaustausch und -lieferung</w:t>
    </w:r>
    <w:r w:rsidR="00880227" w:rsidRPr="00880227">
      <w:rPr>
        <w:b/>
        <w:bCs/>
        <w:noProof/>
      </w:rPr>
      <w:fldChar w:fldCharType="end"/>
    </w:r>
    <w:r w:rsidR="00CC3413">
      <w:ptab w:relativeTo="margin" w:alignment="right" w:leader="none"/>
    </w:r>
    <w:r w:rsidR="00CC3413">
      <w:fldChar w:fldCharType="begin"/>
    </w:r>
    <w:r w:rsidR="00CC3413">
      <w:instrText>PAGE   \* MERGEFORMAT</w:instrText>
    </w:r>
    <w:r w:rsidR="00CC3413">
      <w:fldChar w:fldCharType="separate"/>
    </w:r>
    <w:r w:rsidR="00CC3413">
      <w:t>27</w:t>
    </w:r>
    <w:r w:rsidR="00CC341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91616" w14:textId="77777777" w:rsidR="0063509B" w:rsidRDefault="0063509B">
      <w:pPr>
        <w:spacing w:after="0"/>
      </w:pPr>
      <w:r>
        <w:separator/>
      </w:r>
    </w:p>
  </w:footnote>
  <w:footnote w:type="continuationSeparator" w:id="0">
    <w:p w14:paraId="1258E1C7" w14:textId="77777777" w:rsidR="0063509B" w:rsidRDefault="0063509B">
      <w:pPr>
        <w:spacing w:after="0"/>
      </w:pPr>
      <w:r>
        <w:continuationSeparator/>
      </w:r>
    </w:p>
  </w:footnote>
  <w:footnote w:type="continuationNotice" w:id="1">
    <w:p w14:paraId="31680CE6" w14:textId="77777777" w:rsidR="0063509B" w:rsidRDefault="00635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A002D8" w:rsidRDefault="000A50FB">
    <w:pPr>
      <w:pStyle w:val="Kopfzeile"/>
    </w:pPr>
    <w:r>
      <w:rPr>
        <w:noProof/>
      </w:rPr>
      <w:drawing>
        <wp:anchor distT="0" distB="0" distL="114300" distR="114300" simplePos="0" relativeHeight="251658240"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A002D8" w:rsidRDefault="00A00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A002D8" w:rsidRDefault="00A00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A002D8" w:rsidRDefault="00A002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A002D8" w:rsidRDefault="00A00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1.35pt" o:bullet="t">
        <v:imagedata r:id="rId1" o:title="artB82B"/>
      </v:shape>
    </w:pict>
  </w:numPicBullet>
  <w:abstractNum w:abstractNumId="0" w15:restartNumberingAfterBreak="0">
    <w:nsid w:val="FFFFFF7C"/>
    <w:multiLevelType w:val="singleLevel"/>
    <w:tmpl w:val="46105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E4F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324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4F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A3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CE9A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D64B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AF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B4733F"/>
    <w:multiLevelType w:val="multilevel"/>
    <w:tmpl w:val="2E6A08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12"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13" w15:restartNumberingAfterBreak="0">
    <w:nsid w:val="1E530DED"/>
    <w:multiLevelType w:val="multilevel"/>
    <w:tmpl w:val="4836B22A"/>
    <w:lvl w:ilvl="0">
      <w:start w:val="1"/>
      <w:numFmt w:val="decimal"/>
      <w:suff w:val="space"/>
      <w:lvlText w:val="%1"/>
      <w:lvlJc w:val="left"/>
      <w:pPr>
        <w:ind w:left="142" w:firstLine="0"/>
      </w:pPr>
      <w:rPr>
        <w:rFonts w:hint="default"/>
        <w:sz w:val="30"/>
        <w:szCs w:val="30"/>
      </w:rPr>
    </w:lvl>
    <w:lvl w:ilvl="1">
      <w:start w:val="1"/>
      <w:numFmt w:val="decimal"/>
      <w:suff w:val="space"/>
      <w:lvlText w:val="%1.%2"/>
      <w:lvlJc w:val="left"/>
      <w:pPr>
        <w:ind w:left="283"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568"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15"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6"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7"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20"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21" w15:restartNumberingAfterBreak="0">
    <w:nsid w:val="409F58D9"/>
    <w:multiLevelType w:val="multilevel"/>
    <w:tmpl w:val="8D9861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B159F1"/>
    <w:multiLevelType w:val="multilevel"/>
    <w:tmpl w:val="880003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4"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5" w15:restartNumberingAfterBreak="0">
    <w:nsid w:val="59E91784"/>
    <w:multiLevelType w:val="multilevel"/>
    <w:tmpl w:val="D4C085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8" w15:restartNumberingAfterBreak="0">
    <w:nsid w:val="652D4749"/>
    <w:multiLevelType w:val="multilevel"/>
    <w:tmpl w:val="25FA4640"/>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30"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32"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33"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4"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E56204"/>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7"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8"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num w:numId="1" w16cid:durableId="711618256">
    <w:abstractNumId w:val="17"/>
  </w:num>
  <w:num w:numId="2" w16cid:durableId="1080517826">
    <w:abstractNumId w:val="26"/>
  </w:num>
  <w:num w:numId="3" w16cid:durableId="60105927">
    <w:abstractNumId w:val="9"/>
  </w:num>
  <w:num w:numId="4" w16cid:durableId="227613890">
    <w:abstractNumId w:val="7"/>
  </w:num>
  <w:num w:numId="5" w16cid:durableId="1678849175">
    <w:abstractNumId w:val="15"/>
  </w:num>
  <w:num w:numId="6" w16cid:durableId="179705431">
    <w:abstractNumId w:val="20"/>
  </w:num>
  <w:num w:numId="7" w16cid:durableId="900482840">
    <w:abstractNumId w:val="27"/>
  </w:num>
  <w:num w:numId="8" w16cid:durableId="283275301">
    <w:abstractNumId w:val="13"/>
  </w:num>
  <w:num w:numId="9" w16cid:durableId="639968218">
    <w:abstractNumId w:val="16"/>
  </w:num>
  <w:num w:numId="10" w16cid:durableId="1504399218">
    <w:abstractNumId w:val="31"/>
  </w:num>
  <w:num w:numId="11" w16cid:durableId="1248156401">
    <w:abstractNumId w:val="24"/>
  </w:num>
  <w:num w:numId="12" w16cid:durableId="1312640974">
    <w:abstractNumId w:val="23"/>
  </w:num>
  <w:num w:numId="13" w16cid:durableId="2046558325">
    <w:abstractNumId w:val="11"/>
  </w:num>
  <w:num w:numId="14" w16cid:durableId="1431395380">
    <w:abstractNumId w:val="14"/>
  </w:num>
  <w:num w:numId="15" w16cid:durableId="602542876">
    <w:abstractNumId w:val="29"/>
  </w:num>
  <w:num w:numId="16" w16cid:durableId="1700625689">
    <w:abstractNumId w:val="19"/>
  </w:num>
  <w:num w:numId="17" w16cid:durableId="1930000306">
    <w:abstractNumId w:val="30"/>
  </w:num>
  <w:num w:numId="18" w16cid:durableId="2074084673">
    <w:abstractNumId w:val="6"/>
  </w:num>
  <w:num w:numId="19" w16cid:durableId="1852178827">
    <w:abstractNumId w:val="5"/>
  </w:num>
  <w:num w:numId="20" w16cid:durableId="200438056">
    <w:abstractNumId w:val="4"/>
  </w:num>
  <w:num w:numId="21" w16cid:durableId="509030283">
    <w:abstractNumId w:val="8"/>
  </w:num>
  <w:num w:numId="22" w16cid:durableId="334651916">
    <w:abstractNumId w:val="3"/>
  </w:num>
  <w:num w:numId="23" w16cid:durableId="237134482">
    <w:abstractNumId w:val="2"/>
  </w:num>
  <w:num w:numId="24" w16cid:durableId="1143816327">
    <w:abstractNumId w:val="1"/>
  </w:num>
  <w:num w:numId="25" w16cid:durableId="1101531289">
    <w:abstractNumId w:val="0"/>
  </w:num>
  <w:num w:numId="26" w16cid:durableId="383220050">
    <w:abstractNumId w:val="13"/>
  </w:num>
  <w:num w:numId="27" w16cid:durableId="544372225">
    <w:abstractNumId w:val="28"/>
  </w:num>
  <w:num w:numId="28" w16cid:durableId="1073048147">
    <w:abstractNumId w:val="30"/>
    <w:lvlOverride w:ilvl="0">
      <w:startOverride w:val="1"/>
    </w:lvlOverride>
  </w:num>
  <w:num w:numId="29" w16cid:durableId="1478569738">
    <w:abstractNumId w:val="30"/>
    <w:lvlOverride w:ilvl="0">
      <w:startOverride w:val="1"/>
    </w:lvlOverride>
  </w:num>
  <w:num w:numId="30" w16cid:durableId="1524130566">
    <w:abstractNumId w:val="30"/>
    <w:lvlOverride w:ilvl="0">
      <w:startOverride w:val="1"/>
    </w:lvlOverride>
  </w:num>
  <w:num w:numId="31" w16cid:durableId="215897177">
    <w:abstractNumId w:val="12"/>
  </w:num>
  <w:num w:numId="32" w16cid:durableId="2087068346">
    <w:abstractNumId w:val="10"/>
  </w:num>
  <w:num w:numId="33" w16cid:durableId="1740204317">
    <w:abstractNumId w:val="18"/>
  </w:num>
  <w:num w:numId="34" w16cid:durableId="941911401">
    <w:abstractNumId w:val="32"/>
  </w:num>
  <w:num w:numId="35" w16cid:durableId="1676296827">
    <w:abstractNumId w:val="33"/>
  </w:num>
  <w:num w:numId="36" w16cid:durableId="338653777">
    <w:abstractNumId w:val="34"/>
  </w:num>
  <w:num w:numId="37" w16cid:durableId="1445659272">
    <w:abstractNumId w:val="35"/>
  </w:num>
  <w:num w:numId="38" w16cid:durableId="1063529704">
    <w:abstractNumId w:val="36"/>
  </w:num>
  <w:num w:numId="39" w16cid:durableId="2063287599">
    <w:abstractNumId w:val="37"/>
  </w:num>
  <w:num w:numId="40" w16cid:durableId="1679769350">
    <w:abstractNumId w:val="38"/>
  </w:num>
  <w:num w:numId="41" w16cid:durableId="1308316618">
    <w:abstractNumId w:val="25"/>
  </w:num>
  <w:num w:numId="42" w16cid:durableId="1231883559">
    <w:abstractNumId w:val="22"/>
  </w:num>
  <w:num w:numId="43" w16cid:durableId="126198888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036C1"/>
    <w:rsid w:val="000107AA"/>
    <w:rsid w:val="000143E3"/>
    <w:rsid w:val="00020589"/>
    <w:rsid w:val="00022AC0"/>
    <w:rsid w:val="00034612"/>
    <w:rsid w:val="00034B7C"/>
    <w:rsid w:val="00036CD9"/>
    <w:rsid w:val="00046892"/>
    <w:rsid w:val="00054C0F"/>
    <w:rsid w:val="00055BBE"/>
    <w:rsid w:val="000573D1"/>
    <w:rsid w:val="00057DB4"/>
    <w:rsid w:val="00062B4A"/>
    <w:rsid w:val="0006658D"/>
    <w:rsid w:val="00073E53"/>
    <w:rsid w:val="00074EC6"/>
    <w:rsid w:val="0008386C"/>
    <w:rsid w:val="00087863"/>
    <w:rsid w:val="00087BB3"/>
    <w:rsid w:val="00096799"/>
    <w:rsid w:val="000977F3"/>
    <w:rsid w:val="000A34EF"/>
    <w:rsid w:val="000A48A8"/>
    <w:rsid w:val="000A50FB"/>
    <w:rsid w:val="000B1953"/>
    <w:rsid w:val="000C00DD"/>
    <w:rsid w:val="000C4B0B"/>
    <w:rsid w:val="000C640E"/>
    <w:rsid w:val="000D01E6"/>
    <w:rsid w:val="000D0DDA"/>
    <w:rsid w:val="000D13CE"/>
    <w:rsid w:val="000D1497"/>
    <w:rsid w:val="000D1BFA"/>
    <w:rsid w:val="000D2C9A"/>
    <w:rsid w:val="000D4899"/>
    <w:rsid w:val="000E0FC9"/>
    <w:rsid w:val="000E451E"/>
    <w:rsid w:val="000E7FBD"/>
    <w:rsid w:val="000F3036"/>
    <w:rsid w:val="000F4A7C"/>
    <w:rsid w:val="000F4EB1"/>
    <w:rsid w:val="00104674"/>
    <w:rsid w:val="001123A0"/>
    <w:rsid w:val="00120DE7"/>
    <w:rsid w:val="0012250C"/>
    <w:rsid w:val="001240F4"/>
    <w:rsid w:val="001270CC"/>
    <w:rsid w:val="00130599"/>
    <w:rsid w:val="00131676"/>
    <w:rsid w:val="001346C0"/>
    <w:rsid w:val="00136E92"/>
    <w:rsid w:val="00137026"/>
    <w:rsid w:val="00143035"/>
    <w:rsid w:val="001432C3"/>
    <w:rsid w:val="00143A90"/>
    <w:rsid w:val="00144F8A"/>
    <w:rsid w:val="0015136F"/>
    <w:rsid w:val="001617D8"/>
    <w:rsid w:val="001701B9"/>
    <w:rsid w:val="00171408"/>
    <w:rsid w:val="00171E14"/>
    <w:rsid w:val="00173BE1"/>
    <w:rsid w:val="00177F3F"/>
    <w:rsid w:val="00184EA6"/>
    <w:rsid w:val="0019062B"/>
    <w:rsid w:val="00190C1F"/>
    <w:rsid w:val="00191C9C"/>
    <w:rsid w:val="001A5F98"/>
    <w:rsid w:val="001A7EF4"/>
    <w:rsid w:val="001B28A9"/>
    <w:rsid w:val="001B78BB"/>
    <w:rsid w:val="001C0B48"/>
    <w:rsid w:val="001C0F10"/>
    <w:rsid w:val="001C56F1"/>
    <w:rsid w:val="001C5872"/>
    <w:rsid w:val="001D2C63"/>
    <w:rsid w:val="001D45CE"/>
    <w:rsid w:val="001E16F0"/>
    <w:rsid w:val="001E2CAB"/>
    <w:rsid w:val="001E36CB"/>
    <w:rsid w:val="001E5999"/>
    <w:rsid w:val="001E675B"/>
    <w:rsid w:val="001E6838"/>
    <w:rsid w:val="001F38F8"/>
    <w:rsid w:val="001F410B"/>
    <w:rsid w:val="001F6688"/>
    <w:rsid w:val="002018EA"/>
    <w:rsid w:val="00213CAE"/>
    <w:rsid w:val="00216CC3"/>
    <w:rsid w:val="00216E79"/>
    <w:rsid w:val="0022204C"/>
    <w:rsid w:val="0023275B"/>
    <w:rsid w:val="0024057D"/>
    <w:rsid w:val="002444C1"/>
    <w:rsid w:val="002446B1"/>
    <w:rsid w:val="0024775E"/>
    <w:rsid w:val="00251945"/>
    <w:rsid w:val="002557F4"/>
    <w:rsid w:val="00255CDA"/>
    <w:rsid w:val="00256F6A"/>
    <w:rsid w:val="0026528E"/>
    <w:rsid w:val="0026642A"/>
    <w:rsid w:val="00272CED"/>
    <w:rsid w:val="0027333F"/>
    <w:rsid w:val="0027345F"/>
    <w:rsid w:val="0027401C"/>
    <w:rsid w:val="00277428"/>
    <w:rsid w:val="002808A1"/>
    <w:rsid w:val="002831AB"/>
    <w:rsid w:val="00283E9F"/>
    <w:rsid w:val="00287710"/>
    <w:rsid w:val="00291FB2"/>
    <w:rsid w:val="002929BC"/>
    <w:rsid w:val="002976F0"/>
    <w:rsid w:val="002A2A7F"/>
    <w:rsid w:val="002A38B7"/>
    <w:rsid w:val="002A4445"/>
    <w:rsid w:val="002A47FD"/>
    <w:rsid w:val="002A7D46"/>
    <w:rsid w:val="002B32E4"/>
    <w:rsid w:val="002C598A"/>
    <w:rsid w:val="002C5B94"/>
    <w:rsid w:val="002C72C9"/>
    <w:rsid w:val="002D048D"/>
    <w:rsid w:val="002D6F23"/>
    <w:rsid w:val="002D7DCD"/>
    <w:rsid w:val="002E0651"/>
    <w:rsid w:val="002E0EDC"/>
    <w:rsid w:val="002E170B"/>
    <w:rsid w:val="002E2482"/>
    <w:rsid w:val="002E3080"/>
    <w:rsid w:val="002E4DB9"/>
    <w:rsid w:val="002F1911"/>
    <w:rsid w:val="002F1CC7"/>
    <w:rsid w:val="002F3FD3"/>
    <w:rsid w:val="002F58D4"/>
    <w:rsid w:val="002F7134"/>
    <w:rsid w:val="003035D6"/>
    <w:rsid w:val="0030403A"/>
    <w:rsid w:val="00310BD9"/>
    <w:rsid w:val="00311AB9"/>
    <w:rsid w:val="00311E35"/>
    <w:rsid w:val="00312397"/>
    <w:rsid w:val="00312C19"/>
    <w:rsid w:val="003138B6"/>
    <w:rsid w:val="00315805"/>
    <w:rsid w:val="003207C9"/>
    <w:rsid w:val="0032164D"/>
    <w:rsid w:val="0033092C"/>
    <w:rsid w:val="00331B6C"/>
    <w:rsid w:val="00332921"/>
    <w:rsid w:val="00332D5A"/>
    <w:rsid w:val="00333923"/>
    <w:rsid w:val="00336E93"/>
    <w:rsid w:val="00346EB5"/>
    <w:rsid w:val="00350FEC"/>
    <w:rsid w:val="0035366D"/>
    <w:rsid w:val="003608EB"/>
    <w:rsid w:val="00361FBE"/>
    <w:rsid w:val="00364F29"/>
    <w:rsid w:val="00365CDD"/>
    <w:rsid w:val="00371701"/>
    <w:rsid w:val="00374A66"/>
    <w:rsid w:val="00374AF0"/>
    <w:rsid w:val="003753B4"/>
    <w:rsid w:val="00375B13"/>
    <w:rsid w:val="00380A2E"/>
    <w:rsid w:val="00394E96"/>
    <w:rsid w:val="003B4D71"/>
    <w:rsid w:val="003C4A1C"/>
    <w:rsid w:val="003C6741"/>
    <w:rsid w:val="003D7D4F"/>
    <w:rsid w:val="003E7C2F"/>
    <w:rsid w:val="003F074B"/>
    <w:rsid w:val="00400C0B"/>
    <w:rsid w:val="00402922"/>
    <w:rsid w:val="00403AB6"/>
    <w:rsid w:val="00405A4D"/>
    <w:rsid w:val="00414309"/>
    <w:rsid w:val="00417419"/>
    <w:rsid w:val="00421ED1"/>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90BE4"/>
    <w:rsid w:val="00497086"/>
    <w:rsid w:val="004A0873"/>
    <w:rsid w:val="004A2F06"/>
    <w:rsid w:val="004B0C0F"/>
    <w:rsid w:val="004B0E55"/>
    <w:rsid w:val="004B4537"/>
    <w:rsid w:val="004B7439"/>
    <w:rsid w:val="004C16EB"/>
    <w:rsid w:val="004C2F00"/>
    <w:rsid w:val="004E2F75"/>
    <w:rsid w:val="004E4E1D"/>
    <w:rsid w:val="004E4E69"/>
    <w:rsid w:val="004F1999"/>
    <w:rsid w:val="004F5879"/>
    <w:rsid w:val="004F622E"/>
    <w:rsid w:val="004F63E8"/>
    <w:rsid w:val="005012C9"/>
    <w:rsid w:val="00501AE2"/>
    <w:rsid w:val="005021D3"/>
    <w:rsid w:val="00504E66"/>
    <w:rsid w:val="00505397"/>
    <w:rsid w:val="00505C03"/>
    <w:rsid w:val="005065C4"/>
    <w:rsid w:val="00507889"/>
    <w:rsid w:val="00510982"/>
    <w:rsid w:val="005114E1"/>
    <w:rsid w:val="0051506D"/>
    <w:rsid w:val="0051710F"/>
    <w:rsid w:val="00523E2E"/>
    <w:rsid w:val="00524BD7"/>
    <w:rsid w:val="005251B7"/>
    <w:rsid w:val="005262E4"/>
    <w:rsid w:val="00526696"/>
    <w:rsid w:val="005276B1"/>
    <w:rsid w:val="00534EA6"/>
    <w:rsid w:val="00535EF8"/>
    <w:rsid w:val="00537E76"/>
    <w:rsid w:val="00543AF8"/>
    <w:rsid w:val="00545595"/>
    <w:rsid w:val="0055505C"/>
    <w:rsid w:val="00557FA1"/>
    <w:rsid w:val="00560562"/>
    <w:rsid w:val="00565F79"/>
    <w:rsid w:val="005725E5"/>
    <w:rsid w:val="00574404"/>
    <w:rsid w:val="005757AA"/>
    <w:rsid w:val="0058347A"/>
    <w:rsid w:val="00592A09"/>
    <w:rsid w:val="00594539"/>
    <w:rsid w:val="005A1FFC"/>
    <w:rsid w:val="005B15EF"/>
    <w:rsid w:val="005B197A"/>
    <w:rsid w:val="005B2228"/>
    <w:rsid w:val="005B3CA9"/>
    <w:rsid w:val="005B49D1"/>
    <w:rsid w:val="005B5C44"/>
    <w:rsid w:val="005C0A30"/>
    <w:rsid w:val="005C2673"/>
    <w:rsid w:val="005C3954"/>
    <w:rsid w:val="005C63F1"/>
    <w:rsid w:val="005D10E0"/>
    <w:rsid w:val="005D2A59"/>
    <w:rsid w:val="005D3EC0"/>
    <w:rsid w:val="005D480A"/>
    <w:rsid w:val="005D485E"/>
    <w:rsid w:val="005D7196"/>
    <w:rsid w:val="005D71F2"/>
    <w:rsid w:val="005D75C6"/>
    <w:rsid w:val="005E35E2"/>
    <w:rsid w:val="005E5417"/>
    <w:rsid w:val="005E58AA"/>
    <w:rsid w:val="005E778E"/>
    <w:rsid w:val="005F289E"/>
    <w:rsid w:val="005F3AAD"/>
    <w:rsid w:val="005F4340"/>
    <w:rsid w:val="005F63BD"/>
    <w:rsid w:val="00600F45"/>
    <w:rsid w:val="00602453"/>
    <w:rsid w:val="006029C5"/>
    <w:rsid w:val="00607605"/>
    <w:rsid w:val="00611237"/>
    <w:rsid w:val="006114AD"/>
    <w:rsid w:val="006116E3"/>
    <w:rsid w:val="00611B22"/>
    <w:rsid w:val="00624B27"/>
    <w:rsid w:val="00626D1F"/>
    <w:rsid w:val="0063509B"/>
    <w:rsid w:val="00644607"/>
    <w:rsid w:val="00651CC7"/>
    <w:rsid w:val="006525F5"/>
    <w:rsid w:val="00660269"/>
    <w:rsid w:val="00660AC4"/>
    <w:rsid w:val="00662800"/>
    <w:rsid w:val="0066308C"/>
    <w:rsid w:val="00667A66"/>
    <w:rsid w:val="00667D0C"/>
    <w:rsid w:val="0067180B"/>
    <w:rsid w:val="006740C9"/>
    <w:rsid w:val="00677BB4"/>
    <w:rsid w:val="00677F4A"/>
    <w:rsid w:val="00680833"/>
    <w:rsid w:val="00680BA4"/>
    <w:rsid w:val="00681715"/>
    <w:rsid w:val="0068556D"/>
    <w:rsid w:val="00686033"/>
    <w:rsid w:val="0068796C"/>
    <w:rsid w:val="006949D2"/>
    <w:rsid w:val="00696C30"/>
    <w:rsid w:val="006A02D6"/>
    <w:rsid w:val="006A4CFD"/>
    <w:rsid w:val="006B47AA"/>
    <w:rsid w:val="006B61F6"/>
    <w:rsid w:val="006B798C"/>
    <w:rsid w:val="006C126D"/>
    <w:rsid w:val="006C1407"/>
    <w:rsid w:val="006C18C0"/>
    <w:rsid w:val="006C609E"/>
    <w:rsid w:val="006E119E"/>
    <w:rsid w:val="006E38BC"/>
    <w:rsid w:val="006E55EE"/>
    <w:rsid w:val="006F33B4"/>
    <w:rsid w:val="006F49D0"/>
    <w:rsid w:val="007029E0"/>
    <w:rsid w:val="00703760"/>
    <w:rsid w:val="00703957"/>
    <w:rsid w:val="00705169"/>
    <w:rsid w:val="007109EA"/>
    <w:rsid w:val="00712D24"/>
    <w:rsid w:val="00715CBA"/>
    <w:rsid w:val="007170D9"/>
    <w:rsid w:val="00717482"/>
    <w:rsid w:val="0072173C"/>
    <w:rsid w:val="00723D3D"/>
    <w:rsid w:val="00732E07"/>
    <w:rsid w:val="00732E7E"/>
    <w:rsid w:val="007336AD"/>
    <w:rsid w:val="00735539"/>
    <w:rsid w:val="00745C94"/>
    <w:rsid w:val="00747D65"/>
    <w:rsid w:val="0075103F"/>
    <w:rsid w:val="00751AC1"/>
    <w:rsid w:val="0075748D"/>
    <w:rsid w:val="00757C77"/>
    <w:rsid w:val="00757E08"/>
    <w:rsid w:val="0076157B"/>
    <w:rsid w:val="00761EA8"/>
    <w:rsid w:val="007649B1"/>
    <w:rsid w:val="00765CC0"/>
    <w:rsid w:val="007667AA"/>
    <w:rsid w:val="00766E16"/>
    <w:rsid w:val="00775B25"/>
    <w:rsid w:val="00783AE9"/>
    <w:rsid w:val="00785872"/>
    <w:rsid w:val="007861AE"/>
    <w:rsid w:val="00786E6F"/>
    <w:rsid w:val="007919DA"/>
    <w:rsid w:val="007A41B3"/>
    <w:rsid w:val="007A61FA"/>
    <w:rsid w:val="007A636D"/>
    <w:rsid w:val="007B60D1"/>
    <w:rsid w:val="007C0892"/>
    <w:rsid w:val="007C0D94"/>
    <w:rsid w:val="007C14CE"/>
    <w:rsid w:val="007D43D2"/>
    <w:rsid w:val="007D63BF"/>
    <w:rsid w:val="007E094F"/>
    <w:rsid w:val="007E3E66"/>
    <w:rsid w:val="007E46E3"/>
    <w:rsid w:val="007E646D"/>
    <w:rsid w:val="007E7B7E"/>
    <w:rsid w:val="007F11F1"/>
    <w:rsid w:val="007F1FF1"/>
    <w:rsid w:val="007F39C2"/>
    <w:rsid w:val="007F4435"/>
    <w:rsid w:val="007F730D"/>
    <w:rsid w:val="00805728"/>
    <w:rsid w:val="00810868"/>
    <w:rsid w:val="008118D3"/>
    <w:rsid w:val="00811D1B"/>
    <w:rsid w:val="00817FFE"/>
    <w:rsid w:val="00821904"/>
    <w:rsid w:val="00821B6B"/>
    <w:rsid w:val="008231E1"/>
    <w:rsid w:val="008263CA"/>
    <w:rsid w:val="008300A6"/>
    <w:rsid w:val="00830E1B"/>
    <w:rsid w:val="00833CE7"/>
    <w:rsid w:val="00834DEB"/>
    <w:rsid w:val="008361B6"/>
    <w:rsid w:val="00841CF0"/>
    <w:rsid w:val="00844B19"/>
    <w:rsid w:val="00846C06"/>
    <w:rsid w:val="008477CA"/>
    <w:rsid w:val="00853C0D"/>
    <w:rsid w:val="00853C32"/>
    <w:rsid w:val="008546F3"/>
    <w:rsid w:val="00854C17"/>
    <w:rsid w:val="00864E9D"/>
    <w:rsid w:val="00864EFE"/>
    <w:rsid w:val="008701B7"/>
    <w:rsid w:val="00873151"/>
    <w:rsid w:val="0087681A"/>
    <w:rsid w:val="008801C2"/>
    <w:rsid w:val="00880227"/>
    <w:rsid w:val="00883326"/>
    <w:rsid w:val="008847F1"/>
    <w:rsid w:val="008852D2"/>
    <w:rsid w:val="00886048"/>
    <w:rsid w:val="008864D4"/>
    <w:rsid w:val="00886902"/>
    <w:rsid w:val="00886CF8"/>
    <w:rsid w:val="00891454"/>
    <w:rsid w:val="00893482"/>
    <w:rsid w:val="00894759"/>
    <w:rsid w:val="00897969"/>
    <w:rsid w:val="008A03BD"/>
    <w:rsid w:val="008A0520"/>
    <w:rsid w:val="008B09B2"/>
    <w:rsid w:val="008B352F"/>
    <w:rsid w:val="008B47E3"/>
    <w:rsid w:val="008C627B"/>
    <w:rsid w:val="008C66A7"/>
    <w:rsid w:val="008C78C0"/>
    <w:rsid w:val="008D3001"/>
    <w:rsid w:val="008D3549"/>
    <w:rsid w:val="008D72E4"/>
    <w:rsid w:val="008E2068"/>
    <w:rsid w:val="008E4E89"/>
    <w:rsid w:val="008F0076"/>
    <w:rsid w:val="008F16A1"/>
    <w:rsid w:val="008F2A82"/>
    <w:rsid w:val="009026E1"/>
    <w:rsid w:val="009028CF"/>
    <w:rsid w:val="00903420"/>
    <w:rsid w:val="00903E93"/>
    <w:rsid w:val="00905CED"/>
    <w:rsid w:val="00911249"/>
    <w:rsid w:val="0092127C"/>
    <w:rsid w:val="00925D30"/>
    <w:rsid w:val="00927962"/>
    <w:rsid w:val="00936595"/>
    <w:rsid w:val="00941171"/>
    <w:rsid w:val="00941F68"/>
    <w:rsid w:val="0094352C"/>
    <w:rsid w:val="0094534E"/>
    <w:rsid w:val="009455B4"/>
    <w:rsid w:val="00946E31"/>
    <w:rsid w:val="00951680"/>
    <w:rsid w:val="009539AD"/>
    <w:rsid w:val="00957985"/>
    <w:rsid w:val="00960834"/>
    <w:rsid w:val="009621E2"/>
    <w:rsid w:val="00962B71"/>
    <w:rsid w:val="00966A95"/>
    <w:rsid w:val="0097038B"/>
    <w:rsid w:val="009753A4"/>
    <w:rsid w:val="009772EC"/>
    <w:rsid w:val="0098066E"/>
    <w:rsid w:val="009831C0"/>
    <w:rsid w:val="00990AF6"/>
    <w:rsid w:val="00990B8B"/>
    <w:rsid w:val="009A0075"/>
    <w:rsid w:val="009A1492"/>
    <w:rsid w:val="009A7E4F"/>
    <w:rsid w:val="009C0203"/>
    <w:rsid w:val="009C0B6E"/>
    <w:rsid w:val="009C252B"/>
    <w:rsid w:val="009C366D"/>
    <w:rsid w:val="009C6990"/>
    <w:rsid w:val="009C6EDF"/>
    <w:rsid w:val="009D0F7D"/>
    <w:rsid w:val="009D23A5"/>
    <w:rsid w:val="009D2A18"/>
    <w:rsid w:val="009E0071"/>
    <w:rsid w:val="009E3D20"/>
    <w:rsid w:val="009E4DA9"/>
    <w:rsid w:val="009E6465"/>
    <w:rsid w:val="009F2B5F"/>
    <w:rsid w:val="009F595A"/>
    <w:rsid w:val="00A002D8"/>
    <w:rsid w:val="00A01F0F"/>
    <w:rsid w:val="00A051F0"/>
    <w:rsid w:val="00A05403"/>
    <w:rsid w:val="00A05EAE"/>
    <w:rsid w:val="00A0694F"/>
    <w:rsid w:val="00A07147"/>
    <w:rsid w:val="00A100A2"/>
    <w:rsid w:val="00A11966"/>
    <w:rsid w:val="00A119AC"/>
    <w:rsid w:val="00A11BB7"/>
    <w:rsid w:val="00A40CD6"/>
    <w:rsid w:val="00A42B78"/>
    <w:rsid w:val="00A4704B"/>
    <w:rsid w:val="00A5105C"/>
    <w:rsid w:val="00A5169A"/>
    <w:rsid w:val="00A5176F"/>
    <w:rsid w:val="00A517CB"/>
    <w:rsid w:val="00A55619"/>
    <w:rsid w:val="00A63CA8"/>
    <w:rsid w:val="00A830F2"/>
    <w:rsid w:val="00A8627E"/>
    <w:rsid w:val="00A869E9"/>
    <w:rsid w:val="00A92E84"/>
    <w:rsid w:val="00A95F3E"/>
    <w:rsid w:val="00A9602E"/>
    <w:rsid w:val="00A960DA"/>
    <w:rsid w:val="00AA3190"/>
    <w:rsid w:val="00AA6C7B"/>
    <w:rsid w:val="00AA6ECF"/>
    <w:rsid w:val="00AA7A71"/>
    <w:rsid w:val="00AB3474"/>
    <w:rsid w:val="00AB6A40"/>
    <w:rsid w:val="00AB7AE2"/>
    <w:rsid w:val="00AC2DF9"/>
    <w:rsid w:val="00AC615B"/>
    <w:rsid w:val="00AE041F"/>
    <w:rsid w:val="00AE1D92"/>
    <w:rsid w:val="00AE3156"/>
    <w:rsid w:val="00AE4D3B"/>
    <w:rsid w:val="00AE7DBC"/>
    <w:rsid w:val="00AF2C3F"/>
    <w:rsid w:val="00AF54FE"/>
    <w:rsid w:val="00AF580B"/>
    <w:rsid w:val="00B0230B"/>
    <w:rsid w:val="00B04CF2"/>
    <w:rsid w:val="00B0753D"/>
    <w:rsid w:val="00B10D79"/>
    <w:rsid w:val="00B12104"/>
    <w:rsid w:val="00B1359F"/>
    <w:rsid w:val="00B14CE4"/>
    <w:rsid w:val="00B15146"/>
    <w:rsid w:val="00B15179"/>
    <w:rsid w:val="00B1707C"/>
    <w:rsid w:val="00B1754E"/>
    <w:rsid w:val="00B24AC9"/>
    <w:rsid w:val="00B31B59"/>
    <w:rsid w:val="00B33AC1"/>
    <w:rsid w:val="00B43DF7"/>
    <w:rsid w:val="00B5119D"/>
    <w:rsid w:val="00B512BD"/>
    <w:rsid w:val="00B524DD"/>
    <w:rsid w:val="00B5301C"/>
    <w:rsid w:val="00B53D2B"/>
    <w:rsid w:val="00B54395"/>
    <w:rsid w:val="00B56F77"/>
    <w:rsid w:val="00B636A2"/>
    <w:rsid w:val="00B65932"/>
    <w:rsid w:val="00B67858"/>
    <w:rsid w:val="00B8330F"/>
    <w:rsid w:val="00B91196"/>
    <w:rsid w:val="00B91F5C"/>
    <w:rsid w:val="00B93A8E"/>
    <w:rsid w:val="00B9613D"/>
    <w:rsid w:val="00BA3B17"/>
    <w:rsid w:val="00BA5359"/>
    <w:rsid w:val="00BA6DD5"/>
    <w:rsid w:val="00BB1968"/>
    <w:rsid w:val="00BB1B22"/>
    <w:rsid w:val="00BB3C8E"/>
    <w:rsid w:val="00BC0E5A"/>
    <w:rsid w:val="00BC6716"/>
    <w:rsid w:val="00BC6C42"/>
    <w:rsid w:val="00BD265A"/>
    <w:rsid w:val="00BD4A63"/>
    <w:rsid w:val="00BD4E62"/>
    <w:rsid w:val="00BD4E74"/>
    <w:rsid w:val="00BE10E0"/>
    <w:rsid w:val="00BE4A80"/>
    <w:rsid w:val="00BF185B"/>
    <w:rsid w:val="00BF5E64"/>
    <w:rsid w:val="00C00479"/>
    <w:rsid w:val="00C00E14"/>
    <w:rsid w:val="00C10087"/>
    <w:rsid w:val="00C10255"/>
    <w:rsid w:val="00C12454"/>
    <w:rsid w:val="00C15B2A"/>
    <w:rsid w:val="00C16D1C"/>
    <w:rsid w:val="00C20137"/>
    <w:rsid w:val="00C209B0"/>
    <w:rsid w:val="00C23436"/>
    <w:rsid w:val="00C259DE"/>
    <w:rsid w:val="00C33CF8"/>
    <w:rsid w:val="00C36DF5"/>
    <w:rsid w:val="00C41AA7"/>
    <w:rsid w:val="00C4505E"/>
    <w:rsid w:val="00C45A6B"/>
    <w:rsid w:val="00C50131"/>
    <w:rsid w:val="00C51E4F"/>
    <w:rsid w:val="00C52FD2"/>
    <w:rsid w:val="00C55F20"/>
    <w:rsid w:val="00C56341"/>
    <w:rsid w:val="00C60184"/>
    <w:rsid w:val="00C60F44"/>
    <w:rsid w:val="00C6483F"/>
    <w:rsid w:val="00C67F79"/>
    <w:rsid w:val="00C714E8"/>
    <w:rsid w:val="00C71A29"/>
    <w:rsid w:val="00C72255"/>
    <w:rsid w:val="00C7725B"/>
    <w:rsid w:val="00C81D4C"/>
    <w:rsid w:val="00C81F85"/>
    <w:rsid w:val="00C84E05"/>
    <w:rsid w:val="00C850E5"/>
    <w:rsid w:val="00C8518C"/>
    <w:rsid w:val="00C86EEC"/>
    <w:rsid w:val="00C96FD2"/>
    <w:rsid w:val="00C97F01"/>
    <w:rsid w:val="00CA1A71"/>
    <w:rsid w:val="00CA39CC"/>
    <w:rsid w:val="00CA420E"/>
    <w:rsid w:val="00CB2FD9"/>
    <w:rsid w:val="00CC2C08"/>
    <w:rsid w:val="00CC3413"/>
    <w:rsid w:val="00CC77B0"/>
    <w:rsid w:val="00CC7F25"/>
    <w:rsid w:val="00CD25EC"/>
    <w:rsid w:val="00CD7345"/>
    <w:rsid w:val="00CE31CC"/>
    <w:rsid w:val="00CE36FE"/>
    <w:rsid w:val="00CE741E"/>
    <w:rsid w:val="00CF3DFF"/>
    <w:rsid w:val="00CF42ED"/>
    <w:rsid w:val="00CF5AC0"/>
    <w:rsid w:val="00CF72F3"/>
    <w:rsid w:val="00D02950"/>
    <w:rsid w:val="00D035B5"/>
    <w:rsid w:val="00D1317B"/>
    <w:rsid w:val="00D15EEF"/>
    <w:rsid w:val="00D17161"/>
    <w:rsid w:val="00D22AA5"/>
    <w:rsid w:val="00D26113"/>
    <w:rsid w:val="00D33208"/>
    <w:rsid w:val="00D33FE5"/>
    <w:rsid w:val="00D344A7"/>
    <w:rsid w:val="00D35F3F"/>
    <w:rsid w:val="00D459D6"/>
    <w:rsid w:val="00D5145A"/>
    <w:rsid w:val="00D5175A"/>
    <w:rsid w:val="00D54FCD"/>
    <w:rsid w:val="00D5546F"/>
    <w:rsid w:val="00D55D62"/>
    <w:rsid w:val="00D7423F"/>
    <w:rsid w:val="00D74660"/>
    <w:rsid w:val="00D74C26"/>
    <w:rsid w:val="00D76750"/>
    <w:rsid w:val="00D8109F"/>
    <w:rsid w:val="00D83764"/>
    <w:rsid w:val="00D86DBD"/>
    <w:rsid w:val="00DB2248"/>
    <w:rsid w:val="00DC223B"/>
    <w:rsid w:val="00DC3D67"/>
    <w:rsid w:val="00DC7538"/>
    <w:rsid w:val="00DC755C"/>
    <w:rsid w:val="00DD1AFC"/>
    <w:rsid w:val="00DD4F5F"/>
    <w:rsid w:val="00DD7522"/>
    <w:rsid w:val="00DE1767"/>
    <w:rsid w:val="00DF333F"/>
    <w:rsid w:val="00E034E9"/>
    <w:rsid w:val="00E079E7"/>
    <w:rsid w:val="00E11BAC"/>
    <w:rsid w:val="00E15B33"/>
    <w:rsid w:val="00E218C5"/>
    <w:rsid w:val="00E2424F"/>
    <w:rsid w:val="00E24961"/>
    <w:rsid w:val="00E3283E"/>
    <w:rsid w:val="00E32F72"/>
    <w:rsid w:val="00E33CB9"/>
    <w:rsid w:val="00E35052"/>
    <w:rsid w:val="00E41096"/>
    <w:rsid w:val="00E448F2"/>
    <w:rsid w:val="00E47A32"/>
    <w:rsid w:val="00E525F9"/>
    <w:rsid w:val="00E52993"/>
    <w:rsid w:val="00E52F22"/>
    <w:rsid w:val="00E535DA"/>
    <w:rsid w:val="00E62557"/>
    <w:rsid w:val="00E6338E"/>
    <w:rsid w:val="00E71524"/>
    <w:rsid w:val="00E734BD"/>
    <w:rsid w:val="00E735BE"/>
    <w:rsid w:val="00E87B42"/>
    <w:rsid w:val="00E910C9"/>
    <w:rsid w:val="00E94F00"/>
    <w:rsid w:val="00EA1362"/>
    <w:rsid w:val="00EA234A"/>
    <w:rsid w:val="00EA4175"/>
    <w:rsid w:val="00EA5E00"/>
    <w:rsid w:val="00EA6A0D"/>
    <w:rsid w:val="00EB25A4"/>
    <w:rsid w:val="00EB31B1"/>
    <w:rsid w:val="00EB38F4"/>
    <w:rsid w:val="00EB5023"/>
    <w:rsid w:val="00EB5DC6"/>
    <w:rsid w:val="00EB7128"/>
    <w:rsid w:val="00EB7234"/>
    <w:rsid w:val="00EC18F2"/>
    <w:rsid w:val="00EC3463"/>
    <w:rsid w:val="00EC422C"/>
    <w:rsid w:val="00EC47FA"/>
    <w:rsid w:val="00EC52BF"/>
    <w:rsid w:val="00ED1709"/>
    <w:rsid w:val="00EE1C51"/>
    <w:rsid w:val="00EE400D"/>
    <w:rsid w:val="00EE69BD"/>
    <w:rsid w:val="00EE7507"/>
    <w:rsid w:val="00EF03C9"/>
    <w:rsid w:val="00EF14AB"/>
    <w:rsid w:val="00EF1640"/>
    <w:rsid w:val="00EF364B"/>
    <w:rsid w:val="00EF3774"/>
    <w:rsid w:val="00EF556F"/>
    <w:rsid w:val="00EF715D"/>
    <w:rsid w:val="00F01772"/>
    <w:rsid w:val="00F031B5"/>
    <w:rsid w:val="00F04594"/>
    <w:rsid w:val="00F04A2D"/>
    <w:rsid w:val="00F05290"/>
    <w:rsid w:val="00F06A9F"/>
    <w:rsid w:val="00F07596"/>
    <w:rsid w:val="00F077A7"/>
    <w:rsid w:val="00F10C2B"/>
    <w:rsid w:val="00F126C6"/>
    <w:rsid w:val="00F13099"/>
    <w:rsid w:val="00F17869"/>
    <w:rsid w:val="00F22636"/>
    <w:rsid w:val="00F22C30"/>
    <w:rsid w:val="00F25A49"/>
    <w:rsid w:val="00F35170"/>
    <w:rsid w:val="00F35EC6"/>
    <w:rsid w:val="00F41A3B"/>
    <w:rsid w:val="00F45172"/>
    <w:rsid w:val="00F451BE"/>
    <w:rsid w:val="00F500FD"/>
    <w:rsid w:val="00F51714"/>
    <w:rsid w:val="00F52C27"/>
    <w:rsid w:val="00F5355D"/>
    <w:rsid w:val="00F55AC8"/>
    <w:rsid w:val="00F615D4"/>
    <w:rsid w:val="00F6291A"/>
    <w:rsid w:val="00F7036B"/>
    <w:rsid w:val="00F75619"/>
    <w:rsid w:val="00F75719"/>
    <w:rsid w:val="00F80AFC"/>
    <w:rsid w:val="00F81347"/>
    <w:rsid w:val="00F85BBC"/>
    <w:rsid w:val="00F927F4"/>
    <w:rsid w:val="00F92857"/>
    <w:rsid w:val="00F96D46"/>
    <w:rsid w:val="00FA13C1"/>
    <w:rsid w:val="00FB2384"/>
    <w:rsid w:val="00FB4C07"/>
    <w:rsid w:val="00FB4C0B"/>
    <w:rsid w:val="00FB5EBF"/>
    <w:rsid w:val="00FC0CBB"/>
    <w:rsid w:val="00FC14F8"/>
    <w:rsid w:val="00FC5291"/>
    <w:rsid w:val="00FD04FD"/>
    <w:rsid w:val="00FD1052"/>
    <w:rsid w:val="00FD344D"/>
    <w:rsid w:val="00FD57E3"/>
    <w:rsid w:val="00FE05A2"/>
    <w:rsid w:val="00FE0BCB"/>
    <w:rsid w:val="00FE1F3A"/>
    <w:rsid w:val="00FE6528"/>
    <w:rsid w:val="00FF025C"/>
    <w:rsid w:val="00FF3BCA"/>
    <w:rsid w:val="00FF6AB3"/>
    <w:rsid w:val="00FF6E27"/>
    <w:rsid w:val="00FF7D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7B039"/>
  <w15:docId w15:val="{9497FC75-989F-4623-815C-3D37E554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C7725B"/>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ind w:left="714" w:hanging="357"/>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10"/>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9"/>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1"/>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2"/>
      </w:numPr>
      <w:spacing w:line="360" w:lineRule="auto"/>
      <w:ind w:left="1134" w:hanging="357"/>
    </w:pPr>
  </w:style>
  <w:style w:type="paragraph" w:customStyle="1" w:styleId="Aufzhlung2vrameschwarzrund">
    <w:name w:val="Aufzählung 2 vrame schwarz rund"/>
    <w:basedOn w:val="Standard"/>
    <w:rsid w:val="00941F68"/>
    <w:pPr>
      <w:numPr>
        <w:numId w:val="13"/>
      </w:numPr>
      <w:spacing w:line="360" w:lineRule="auto"/>
      <w:ind w:left="1134" w:hanging="357"/>
    </w:pPr>
  </w:style>
  <w:style w:type="paragraph" w:customStyle="1" w:styleId="Aufzhlung3vrameroteckiggro">
    <w:name w:val="Aufzählung 3 vrame rot eckig groß"/>
    <w:basedOn w:val="Standard"/>
    <w:qFormat/>
    <w:rsid w:val="001F38F8"/>
    <w:pPr>
      <w:numPr>
        <w:numId w:val="14"/>
      </w:numPr>
      <w:ind w:left="1417" w:hanging="357"/>
    </w:pPr>
  </w:style>
  <w:style w:type="paragraph" w:customStyle="1" w:styleId="Aufzhlung3vrameschwarzrund">
    <w:name w:val="Aufzählung 3 vrame schwarz rund"/>
    <w:basedOn w:val="Standard"/>
    <w:rsid w:val="001F38F8"/>
    <w:pPr>
      <w:numPr>
        <w:numId w:val="15"/>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6"/>
      </w:numPr>
      <w:ind w:left="1831" w:hanging="357"/>
    </w:pPr>
  </w:style>
  <w:style w:type="paragraph" w:customStyle="1" w:styleId="ScrollListNumber">
    <w:name w:val="Scroll List Number"/>
    <w:basedOn w:val="Standard"/>
    <w:qFormat/>
    <w:rsid w:val="00686033"/>
    <w:pPr>
      <w:numPr>
        <w:numId w:val="17"/>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31"/>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33"/>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paragraph" w:styleId="berarbeitung">
    <w:name w:val="Revision"/>
    <w:hidden/>
    <w:uiPriority w:val="99"/>
    <w:semiHidden/>
    <w:rsid w:val="00810868"/>
    <w:pPr>
      <w:spacing w:after="0" w:line="240" w:lineRule="auto"/>
    </w:pPr>
    <w:rPr>
      <w:rFonts w:ascii="DB Office" w:eastAsia="Times New Roman" w:hAnsi="DB Office" w:cs="Times New Roman"/>
      <w:color w:val="000000"/>
      <w:sz w:val="22"/>
      <w:szCs w:val="20"/>
      <w:lang w:val="de-DE" w:eastAsia="de-DE"/>
    </w:rPr>
  </w:style>
  <w:style w:type="character" w:styleId="Kommentarzeichen">
    <w:name w:val="annotation reference"/>
    <w:basedOn w:val="Absatz-Standardschriftart"/>
    <w:semiHidden/>
    <w:unhideWhenUsed/>
    <w:rsid w:val="00CD7345"/>
    <w:rPr>
      <w:sz w:val="16"/>
      <w:szCs w:val="16"/>
    </w:rPr>
  </w:style>
  <w:style w:type="paragraph" w:styleId="Kommentartext">
    <w:name w:val="annotation text"/>
    <w:basedOn w:val="Standard"/>
    <w:link w:val="KommentartextZchn"/>
    <w:unhideWhenUsed/>
    <w:rsid w:val="00CD7345"/>
    <w:rPr>
      <w:sz w:val="20"/>
    </w:rPr>
  </w:style>
  <w:style w:type="character" w:customStyle="1" w:styleId="KommentartextZchn">
    <w:name w:val="Kommentartext Zchn"/>
    <w:basedOn w:val="Absatz-Standardschriftart"/>
    <w:link w:val="Kommentartext"/>
    <w:rsid w:val="00CD7345"/>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CD7345"/>
    <w:rPr>
      <w:b/>
      <w:bCs/>
    </w:rPr>
  </w:style>
  <w:style w:type="character" w:customStyle="1" w:styleId="KommentarthemaZchn">
    <w:name w:val="Kommentarthema Zchn"/>
    <w:basedOn w:val="KommentartextZchn"/>
    <w:link w:val="Kommentarthema"/>
    <w:semiHidden/>
    <w:rsid w:val="00CD7345"/>
    <w:rPr>
      <w:rFonts w:ascii="DB Office" w:eastAsia="Times New Roman" w:hAnsi="DB Office" w:cs="Times New Roman"/>
      <w:b/>
      <w:bCs/>
      <w:color w:val="000000"/>
      <w:sz w:val="20"/>
      <w:szCs w:val="20"/>
      <w:lang w:val="de-DE" w:eastAsia="de-DE"/>
    </w:rPr>
  </w:style>
  <w:style w:type="character" w:customStyle="1" w:styleId="normaltextrun">
    <w:name w:val="normaltextrun"/>
    <w:basedOn w:val="Absatz-Standardschriftart"/>
    <w:rsid w:val="00574404"/>
  </w:style>
  <w:style w:type="character" w:customStyle="1" w:styleId="eop">
    <w:name w:val="eop"/>
    <w:basedOn w:val="Absatz-Standardschriftart"/>
    <w:rsid w:val="00574404"/>
  </w:style>
  <w:style w:type="paragraph" w:customStyle="1" w:styleId="paragraph">
    <w:name w:val="paragraph"/>
    <w:basedOn w:val="Standard"/>
    <w:rsid w:val="002E170B"/>
    <w:pPr>
      <w:spacing w:before="100" w:beforeAutospacing="1" w:after="100" w:afterAutospacing="1"/>
      <w:jc w:val="left"/>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85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eutschebahn.com/download-vorgaben-der-bim-methodik"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nfoplattform-personenbahnhoefe.deutschebahn.com/resource/blob/12457798/711b8034450b48b2a0437a19e6e358cc/QS-Bericht-data.pdf"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eader" Target="header3.xml"/><Relationship Id="rId25"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jpe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infoplattform-personenbahnhoefe.deutschebahn.com/resource/blob/7717102/e734c6ff5d4384af0cb157c946adc5e5/BIM-Vorgaben-Anlage-A-data.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infoplattform-personenbahnhoefe.deutschebahn.com/pbhf/Georeferenzierung-bei-DB-Personenbahnhoefen-in-BIM-Projekten-9561164"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deutschebahn.com/download-vorgaben-der-bim-methodik"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Status xmlns="d7995283-6d24-4946-b7ea-8265136b65f1" xsi:nil="true"/>
    <lcf76f155ced4ddcb4097134ff3c332f xmlns="d7995283-6d24-4946-b7ea-8265136b65f1">
      <Terms xmlns="http://schemas.microsoft.com/office/infopath/2007/PartnerControls"/>
    </lcf76f155ced4ddcb4097134ff3c332f>
    <Team0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ED58F153-883A-4E39-91C9-3D010D3E3215}"/>
</file>

<file path=customXml/itemProps2.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3.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4.xml><?xml version="1.0" encoding="utf-8"?>
<ds:datastoreItem xmlns:ds="http://schemas.openxmlformats.org/officeDocument/2006/customXml" ds:itemID="{0C203226-D54E-4B9F-B26C-DF4843D7DA89}">
  <ds:schemaRefs>
    <ds:schemaRef ds:uri="http://schemas.microsoft.com/office/2006/metadata/properties"/>
    <ds:schemaRef ds:uri="http://schemas.microsoft.com/office/infopath/2007/PartnerControls"/>
    <ds:schemaRef ds:uri="28562792-9c7d-4228-ac4a-d6c6a5603d7d"/>
    <ds:schemaRef ds:uri="84cb493e-7a42-4408-8111-a85641d8205d"/>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26</Pages>
  <Words>4918</Words>
  <Characters>36397</Characters>
  <Application>Microsoft Office Word</Application>
  <DocSecurity>0</DocSecurity>
  <Lines>1455</Lines>
  <Paragraphs>625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St Krebs</dc:creator>
  <cp:keywords/>
  <cp:lastModifiedBy>Stefan St Krebs</cp:lastModifiedBy>
  <cp:revision>48</cp:revision>
  <dcterms:created xsi:type="dcterms:W3CDTF">2026-07-17T07:11:00Z</dcterms:created>
  <dcterms:modified xsi:type="dcterms:W3CDTF">2026-07-23T08:11:00Z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Generator">
    <vt:lpwstr>Scroll Word Exporter / K15t GmbH</vt:lpwstr>
  </property>
  <property fmtid="{D5CDD505-2E9C-101B-9397-08002B2CF9AE}" pid="4" name="MediaServiceImageTags">
    <vt:lpwstr/>
  </property>
</Properties>
</file>